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DCBBB" w14:textId="1222A6DF" w:rsidR="00F53609" w:rsidRDefault="00F53609" w:rsidP="00F53609">
      <w:pPr>
        <w:pStyle w:val="Telo"/>
        <w:spacing w:before="0"/>
        <w:jc w:val="right"/>
      </w:pPr>
      <w:r w:rsidRPr="00561671">
        <w:t xml:space="preserve">Številka PN: </w:t>
      </w:r>
      <w:r w:rsidR="00A70361" w:rsidRPr="00E9515E">
        <w:t>0</w:t>
      </w:r>
      <w:r w:rsidR="000C540E" w:rsidRPr="00E9515E">
        <w:t>233</w:t>
      </w:r>
    </w:p>
    <w:p w14:paraId="547DAB82" w14:textId="77777777" w:rsidR="00F53609" w:rsidRDefault="00F53609" w:rsidP="00F53609">
      <w:pPr>
        <w:pStyle w:val="Telo"/>
        <w:spacing w:before="0"/>
      </w:pPr>
    </w:p>
    <w:p w14:paraId="792AB5BF" w14:textId="77777777" w:rsidR="00F53609" w:rsidRDefault="00F53609" w:rsidP="00F53609">
      <w:pPr>
        <w:pStyle w:val="Telo"/>
        <w:spacing w:before="0"/>
      </w:pPr>
    </w:p>
    <w:p w14:paraId="768B4802" w14:textId="77777777" w:rsidR="00F53609" w:rsidRPr="00165475" w:rsidRDefault="00F53609" w:rsidP="00F53609">
      <w:pPr>
        <w:pStyle w:val="Telo"/>
        <w:spacing w:before="0"/>
      </w:pPr>
    </w:p>
    <w:p w14:paraId="58567D05" w14:textId="6E5E036D" w:rsidR="00F53609" w:rsidRDefault="00F53609" w:rsidP="00F53609">
      <w:pPr>
        <w:pStyle w:val="Telo"/>
        <w:spacing w:before="0"/>
      </w:pPr>
    </w:p>
    <w:p w14:paraId="27B64FF4" w14:textId="79D5BD75" w:rsidR="002151F0" w:rsidRDefault="002151F0" w:rsidP="00F53609">
      <w:pPr>
        <w:pStyle w:val="Telo"/>
        <w:spacing w:before="0"/>
      </w:pPr>
    </w:p>
    <w:p w14:paraId="17D22EF0" w14:textId="77777777" w:rsidR="002151F0" w:rsidRPr="00165475" w:rsidRDefault="002151F0" w:rsidP="00F53609">
      <w:pPr>
        <w:pStyle w:val="Telo"/>
        <w:spacing w:before="0"/>
      </w:pPr>
    </w:p>
    <w:p w14:paraId="0907123F" w14:textId="77777777" w:rsidR="00F53609" w:rsidRPr="00AF5F08" w:rsidRDefault="00F53609" w:rsidP="00F53609">
      <w:pPr>
        <w:jc w:val="center"/>
        <w:rPr>
          <w:rFonts w:cs="Times New Roman"/>
          <w:i w:val="0"/>
          <w:sz w:val="28"/>
          <w:szCs w:val="28"/>
        </w:rPr>
      </w:pPr>
      <w:r w:rsidRPr="00AF5F08">
        <w:rPr>
          <w:rFonts w:cs="Times New Roman"/>
          <w:b/>
          <w:noProof/>
          <w:sz w:val="28"/>
          <w:szCs w:val="28"/>
        </w:rPr>
        <w:t>PROJEKTNA NALOGA</w:t>
      </w:r>
    </w:p>
    <w:p w14:paraId="6F539DCD" w14:textId="77777777" w:rsidR="00F53609" w:rsidRPr="00AF5F08" w:rsidRDefault="00F53609" w:rsidP="00F53609">
      <w:pPr>
        <w:pStyle w:val="Telo"/>
        <w:spacing w:before="0"/>
        <w:jc w:val="center"/>
        <w:rPr>
          <w:sz w:val="28"/>
          <w:szCs w:val="28"/>
        </w:rPr>
      </w:pPr>
    </w:p>
    <w:p w14:paraId="75D9B409" w14:textId="77777777" w:rsidR="00F53609" w:rsidRPr="00AF5F08" w:rsidRDefault="00F53609" w:rsidP="00F53609">
      <w:pPr>
        <w:pStyle w:val="Telo"/>
        <w:spacing w:before="0"/>
        <w:jc w:val="center"/>
        <w:rPr>
          <w:noProof/>
          <w:sz w:val="28"/>
          <w:szCs w:val="28"/>
        </w:rPr>
      </w:pPr>
    </w:p>
    <w:p w14:paraId="75E7BDDA" w14:textId="77777777" w:rsidR="005A1198" w:rsidRPr="00AF5F08" w:rsidRDefault="00754E77" w:rsidP="00F53609">
      <w:pPr>
        <w:pStyle w:val="Telo"/>
        <w:spacing w:before="0"/>
        <w:jc w:val="center"/>
        <w:rPr>
          <w:noProof/>
          <w:sz w:val="28"/>
          <w:szCs w:val="28"/>
        </w:rPr>
      </w:pPr>
      <w:r w:rsidRPr="00AF5F08">
        <w:rPr>
          <w:noProof/>
          <w:sz w:val="28"/>
          <w:szCs w:val="28"/>
        </w:rPr>
        <w:t xml:space="preserve">za </w:t>
      </w:r>
    </w:p>
    <w:p w14:paraId="7367056E" w14:textId="77777777" w:rsidR="005A1198" w:rsidRPr="00AF5F08" w:rsidRDefault="005A1198" w:rsidP="00F53609">
      <w:pPr>
        <w:pStyle w:val="Telo"/>
        <w:spacing w:before="0"/>
        <w:jc w:val="center"/>
        <w:rPr>
          <w:noProof/>
          <w:sz w:val="28"/>
          <w:szCs w:val="28"/>
        </w:rPr>
      </w:pPr>
    </w:p>
    <w:p w14:paraId="4E86CFD7" w14:textId="2A28EEB6" w:rsidR="005A1198" w:rsidRPr="00AF5F08" w:rsidRDefault="000D2031" w:rsidP="00F53609">
      <w:pPr>
        <w:pStyle w:val="Telo"/>
        <w:spacing w:before="0"/>
        <w:jc w:val="center"/>
        <w:rPr>
          <w:b/>
          <w:noProof/>
          <w:sz w:val="28"/>
          <w:szCs w:val="28"/>
        </w:rPr>
      </w:pPr>
      <w:r w:rsidRPr="00AF5F08">
        <w:rPr>
          <w:b/>
          <w:noProof/>
          <w:sz w:val="28"/>
          <w:szCs w:val="28"/>
        </w:rPr>
        <w:t>i</w:t>
      </w:r>
      <w:r w:rsidR="005A1198" w:rsidRPr="00AF5F08">
        <w:rPr>
          <w:b/>
          <w:noProof/>
          <w:sz w:val="28"/>
          <w:szCs w:val="28"/>
        </w:rPr>
        <w:t>zdelav</w:t>
      </w:r>
      <w:r w:rsidRPr="00AF5F08">
        <w:rPr>
          <w:b/>
          <w:noProof/>
          <w:sz w:val="28"/>
          <w:szCs w:val="28"/>
        </w:rPr>
        <w:t>o</w:t>
      </w:r>
      <w:r w:rsidR="005A1198" w:rsidRPr="00AF5F08">
        <w:rPr>
          <w:b/>
          <w:noProof/>
          <w:sz w:val="28"/>
          <w:szCs w:val="28"/>
        </w:rPr>
        <w:t xml:space="preserve"> projektne dokumentacije za nadgradnjo železniške infrastrukture na </w:t>
      </w:r>
      <w:r w:rsidR="009D44C0" w:rsidRPr="00AF5F08">
        <w:rPr>
          <w:b/>
          <w:noProof/>
          <w:sz w:val="28"/>
          <w:szCs w:val="28"/>
        </w:rPr>
        <w:t>železniškem o</w:t>
      </w:r>
      <w:r w:rsidR="005A1198" w:rsidRPr="00AF5F08">
        <w:rPr>
          <w:b/>
          <w:noProof/>
          <w:sz w:val="28"/>
          <w:szCs w:val="28"/>
        </w:rPr>
        <w:t xml:space="preserve">bmočju </w:t>
      </w:r>
      <w:r w:rsidR="00D024EE" w:rsidRPr="00AF5F08">
        <w:rPr>
          <w:b/>
          <w:noProof/>
          <w:sz w:val="28"/>
          <w:szCs w:val="28"/>
        </w:rPr>
        <w:t>ljubljansk</w:t>
      </w:r>
      <w:r w:rsidR="009D44C0" w:rsidRPr="00AF5F08">
        <w:rPr>
          <w:b/>
          <w:noProof/>
          <w:sz w:val="28"/>
          <w:szCs w:val="28"/>
        </w:rPr>
        <w:t>ih postaj brez železniške postaje Ljubljana (</w:t>
      </w:r>
      <w:r w:rsidR="00D024EE" w:rsidRPr="00AF5F08">
        <w:rPr>
          <w:b/>
          <w:noProof/>
          <w:sz w:val="28"/>
          <w:szCs w:val="28"/>
        </w:rPr>
        <w:t>ŽOLP-2</w:t>
      </w:r>
      <w:r w:rsidR="009D44C0" w:rsidRPr="00AF5F08">
        <w:rPr>
          <w:b/>
          <w:noProof/>
          <w:sz w:val="28"/>
          <w:szCs w:val="28"/>
        </w:rPr>
        <w:t>)</w:t>
      </w:r>
    </w:p>
    <w:p w14:paraId="578A4EB1" w14:textId="77777777" w:rsidR="005A1198" w:rsidRPr="00AF5F08" w:rsidRDefault="005A1198" w:rsidP="00F53609">
      <w:pPr>
        <w:pStyle w:val="Telo"/>
        <w:spacing w:before="0"/>
        <w:jc w:val="center"/>
        <w:rPr>
          <w:noProof/>
          <w:sz w:val="28"/>
          <w:szCs w:val="28"/>
        </w:rPr>
      </w:pPr>
    </w:p>
    <w:p w14:paraId="5615ED87" w14:textId="77777777" w:rsidR="005A1198" w:rsidRDefault="005A1198" w:rsidP="00F53609">
      <w:pPr>
        <w:pStyle w:val="Telo"/>
        <w:spacing w:before="0"/>
        <w:jc w:val="center"/>
        <w:rPr>
          <w:rFonts w:ascii="Arial" w:hAnsi="Arial" w:cs="Arial"/>
          <w:noProof/>
          <w:sz w:val="28"/>
        </w:rPr>
      </w:pPr>
    </w:p>
    <w:p w14:paraId="58BAB3BE" w14:textId="77777777" w:rsidR="005A1198" w:rsidRDefault="005A1198" w:rsidP="00F53609">
      <w:pPr>
        <w:pStyle w:val="Telo"/>
        <w:spacing w:before="0"/>
        <w:jc w:val="center"/>
        <w:rPr>
          <w:rFonts w:ascii="Arial" w:hAnsi="Arial" w:cs="Arial"/>
          <w:noProof/>
          <w:sz w:val="28"/>
        </w:rPr>
      </w:pPr>
    </w:p>
    <w:p w14:paraId="03FEE4C5" w14:textId="07156920" w:rsidR="00F53609" w:rsidRDefault="00F53609" w:rsidP="00F53609">
      <w:pPr>
        <w:pStyle w:val="Telo"/>
        <w:spacing w:before="0"/>
        <w:rPr>
          <w:rFonts w:ascii="Arial" w:hAnsi="Arial" w:cs="Arial"/>
          <w:i w:val="0"/>
          <w:noProof/>
          <w:sz w:val="28"/>
        </w:rPr>
      </w:pPr>
    </w:p>
    <w:p w14:paraId="5B6EA17A" w14:textId="1589C904" w:rsidR="000D2031" w:rsidRDefault="000D2031" w:rsidP="00F53609">
      <w:pPr>
        <w:pStyle w:val="Telo"/>
        <w:spacing w:before="0"/>
        <w:rPr>
          <w:rFonts w:ascii="Arial" w:hAnsi="Arial" w:cs="Arial"/>
          <w:i w:val="0"/>
          <w:noProof/>
          <w:sz w:val="28"/>
        </w:rPr>
      </w:pPr>
    </w:p>
    <w:p w14:paraId="61F14C02" w14:textId="1B201628" w:rsidR="000D2031" w:rsidRDefault="000D2031" w:rsidP="00F53609">
      <w:pPr>
        <w:pStyle w:val="Telo"/>
        <w:spacing w:before="0"/>
        <w:rPr>
          <w:rFonts w:ascii="Arial" w:hAnsi="Arial" w:cs="Arial"/>
          <w:i w:val="0"/>
          <w:noProof/>
          <w:sz w:val="28"/>
        </w:rPr>
      </w:pPr>
    </w:p>
    <w:p w14:paraId="38FEB122" w14:textId="31F27768" w:rsidR="000D2031" w:rsidRDefault="000D2031" w:rsidP="00F53609">
      <w:pPr>
        <w:pStyle w:val="Telo"/>
        <w:spacing w:before="0"/>
        <w:rPr>
          <w:rFonts w:ascii="Arial" w:hAnsi="Arial" w:cs="Arial"/>
          <w:i w:val="0"/>
          <w:noProof/>
          <w:sz w:val="28"/>
        </w:rPr>
      </w:pPr>
    </w:p>
    <w:p w14:paraId="3DDB96C4" w14:textId="3B476A3D" w:rsidR="000D2031" w:rsidRDefault="000D2031" w:rsidP="00F53609">
      <w:pPr>
        <w:pStyle w:val="Telo"/>
        <w:spacing w:before="0"/>
        <w:rPr>
          <w:rFonts w:ascii="Arial" w:hAnsi="Arial" w:cs="Arial"/>
          <w:i w:val="0"/>
          <w:noProof/>
          <w:sz w:val="28"/>
        </w:rPr>
      </w:pPr>
    </w:p>
    <w:p w14:paraId="3DC38AF0" w14:textId="77777777" w:rsidR="000D2031" w:rsidRDefault="000D2031" w:rsidP="00F53609">
      <w:pPr>
        <w:pStyle w:val="Telo"/>
        <w:spacing w:before="0"/>
        <w:rPr>
          <w:rFonts w:ascii="Arial" w:hAnsi="Arial" w:cs="Arial"/>
          <w:i w:val="0"/>
          <w:noProof/>
          <w:sz w:val="28"/>
        </w:rPr>
      </w:pPr>
    </w:p>
    <w:p w14:paraId="649B0074" w14:textId="77777777" w:rsidR="00F53609" w:rsidRDefault="00F53609" w:rsidP="00F53609">
      <w:pPr>
        <w:pStyle w:val="Telo"/>
        <w:spacing w:before="0"/>
        <w:rPr>
          <w:rFonts w:ascii="Arial" w:hAnsi="Arial" w:cs="Arial"/>
          <w:i w:val="0"/>
          <w:noProof/>
          <w:sz w:val="28"/>
        </w:rPr>
      </w:pPr>
    </w:p>
    <w:p w14:paraId="296D4665" w14:textId="77777777" w:rsidR="00F53609" w:rsidRDefault="00F53609" w:rsidP="00F53609">
      <w:pPr>
        <w:pStyle w:val="Telo"/>
        <w:spacing w:before="0"/>
        <w:rPr>
          <w:rFonts w:ascii="Arial" w:hAnsi="Arial" w:cs="Arial"/>
          <w:i w:val="0"/>
          <w:noProof/>
          <w:sz w:val="28"/>
        </w:rPr>
      </w:pPr>
    </w:p>
    <w:p w14:paraId="60326BE1" w14:textId="77777777" w:rsidR="00F53609" w:rsidRDefault="00F53609" w:rsidP="00F53609">
      <w:pPr>
        <w:pStyle w:val="Telo"/>
        <w:spacing w:before="0"/>
        <w:rPr>
          <w:rFonts w:ascii="Arial" w:hAnsi="Arial" w:cs="Arial"/>
          <w:i w:val="0"/>
          <w:noProof/>
          <w:sz w:val="28"/>
        </w:rPr>
      </w:pPr>
    </w:p>
    <w:p w14:paraId="096172C1" w14:textId="054A8927" w:rsidR="00F53609" w:rsidRDefault="00F53609" w:rsidP="00F53609">
      <w:pPr>
        <w:pStyle w:val="Telo"/>
        <w:spacing w:before="0"/>
        <w:rPr>
          <w:rFonts w:ascii="Arial" w:hAnsi="Arial" w:cs="Arial"/>
          <w:i w:val="0"/>
          <w:noProof/>
          <w:sz w:val="28"/>
        </w:rPr>
      </w:pPr>
    </w:p>
    <w:p w14:paraId="177C4A34" w14:textId="11848650" w:rsidR="002151F0" w:rsidRDefault="002151F0" w:rsidP="00F53609">
      <w:pPr>
        <w:pStyle w:val="Telo"/>
        <w:spacing w:before="0"/>
        <w:rPr>
          <w:rFonts w:ascii="Arial" w:hAnsi="Arial" w:cs="Arial"/>
          <w:i w:val="0"/>
          <w:noProof/>
          <w:sz w:val="28"/>
        </w:rPr>
      </w:pPr>
    </w:p>
    <w:p w14:paraId="242170C9" w14:textId="77777777" w:rsidR="002151F0" w:rsidRDefault="002151F0" w:rsidP="00F53609">
      <w:pPr>
        <w:pStyle w:val="Telo"/>
        <w:spacing w:before="0"/>
        <w:rPr>
          <w:rFonts w:ascii="Arial" w:hAnsi="Arial" w:cs="Arial"/>
          <w:i w:val="0"/>
          <w:noProof/>
          <w:sz w:val="28"/>
        </w:rPr>
      </w:pPr>
    </w:p>
    <w:p w14:paraId="7A7C0BAF" w14:textId="77777777" w:rsidR="00F53609" w:rsidRDefault="00F53609" w:rsidP="00F53609">
      <w:pPr>
        <w:pStyle w:val="Telo"/>
        <w:spacing w:before="0"/>
        <w:rPr>
          <w:rFonts w:ascii="Arial" w:hAnsi="Arial" w:cs="Arial"/>
          <w:i w:val="0"/>
          <w:noProof/>
          <w:sz w:val="28"/>
        </w:rPr>
      </w:pPr>
    </w:p>
    <w:p w14:paraId="03D933E9" w14:textId="77777777" w:rsidR="00F53609" w:rsidRDefault="00F53609" w:rsidP="00F53609">
      <w:pPr>
        <w:pStyle w:val="Telo"/>
        <w:spacing w:before="0"/>
        <w:rPr>
          <w:rFonts w:ascii="Arial" w:hAnsi="Arial" w:cs="Arial"/>
          <w:i w:val="0"/>
          <w:noProof/>
          <w:sz w:val="28"/>
        </w:rPr>
      </w:pPr>
    </w:p>
    <w:p w14:paraId="3EA92485" w14:textId="77777777" w:rsidR="00F53609" w:rsidRDefault="00F53609" w:rsidP="00F53609">
      <w:pPr>
        <w:pStyle w:val="Telo"/>
        <w:spacing w:before="0"/>
        <w:rPr>
          <w:rFonts w:ascii="Arial" w:hAnsi="Arial" w:cs="Arial"/>
          <w:i w:val="0"/>
          <w:noProof/>
          <w:sz w:val="28"/>
        </w:rPr>
      </w:pPr>
    </w:p>
    <w:p w14:paraId="79EAE8F7" w14:textId="77777777" w:rsidR="00F53609" w:rsidRDefault="00F53609" w:rsidP="00F53609">
      <w:pPr>
        <w:pStyle w:val="Telo"/>
        <w:spacing w:before="0"/>
      </w:pPr>
    </w:p>
    <w:p w14:paraId="43F84617" w14:textId="77777777" w:rsidR="00F53609" w:rsidRDefault="00F53609" w:rsidP="00F53609">
      <w:pPr>
        <w:pStyle w:val="Telo"/>
        <w:spacing w:before="0"/>
      </w:pPr>
    </w:p>
    <w:p w14:paraId="26A5ABA9" w14:textId="77777777" w:rsidR="00F53609" w:rsidRDefault="00F53609" w:rsidP="00F53609">
      <w:pPr>
        <w:pStyle w:val="Telo"/>
        <w:spacing w:before="0"/>
      </w:pPr>
    </w:p>
    <w:p w14:paraId="3A8CEFF6" w14:textId="77777777" w:rsidR="00A22BD1" w:rsidRDefault="00F53609" w:rsidP="00F53609">
      <w:pPr>
        <w:jc w:val="center"/>
        <w:rPr>
          <w:b/>
          <w:noProof/>
          <w:szCs w:val="24"/>
        </w:rPr>
      </w:pPr>
      <w:r w:rsidRPr="0047743F">
        <w:rPr>
          <w:b/>
          <w:noProof/>
          <w:szCs w:val="24"/>
        </w:rPr>
        <w:t xml:space="preserve">Ljubljana, </w:t>
      </w:r>
      <w:r w:rsidR="000C540E">
        <w:rPr>
          <w:b/>
          <w:noProof/>
          <w:szCs w:val="24"/>
        </w:rPr>
        <w:t>februar</w:t>
      </w:r>
      <w:r w:rsidR="009D44C0" w:rsidRPr="00E40342">
        <w:rPr>
          <w:b/>
          <w:noProof/>
          <w:szCs w:val="24"/>
        </w:rPr>
        <w:t xml:space="preserve"> 202</w:t>
      </w:r>
      <w:r w:rsidR="00F26CCE" w:rsidRPr="00E40342">
        <w:rPr>
          <w:b/>
          <w:noProof/>
          <w:szCs w:val="24"/>
        </w:rPr>
        <w:t>2</w:t>
      </w:r>
      <w:r w:rsidR="00DA7553">
        <w:rPr>
          <w:b/>
          <w:noProof/>
          <w:szCs w:val="24"/>
        </w:rPr>
        <w:t xml:space="preserve">, </w:t>
      </w:r>
    </w:p>
    <w:p w14:paraId="3CB73AED" w14:textId="202A0B4B" w:rsidR="00F53609" w:rsidRPr="00F26CCE" w:rsidRDefault="00DA7553" w:rsidP="00F53609">
      <w:pPr>
        <w:jc w:val="center"/>
        <w:rPr>
          <w:b/>
          <w:i w:val="0"/>
          <w:noProof/>
          <w:color w:val="0070C0"/>
          <w:szCs w:val="24"/>
        </w:rPr>
      </w:pPr>
      <w:r>
        <w:rPr>
          <w:b/>
          <w:noProof/>
          <w:szCs w:val="24"/>
        </w:rPr>
        <w:t xml:space="preserve">dopolnjena </w:t>
      </w:r>
      <w:r w:rsidR="00AA381C">
        <w:rPr>
          <w:b/>
          <w:noProof/>
          <w:szCs w:val="24"/>
        </w:rPr>
        <w:t>maj</w:t>
      </w:r>
      <w:r>
        <w:rPr>
          <w:b/>
          <w:noProof/>
          <w:szCs w:val="24"/>
        </w:rPr>
        <w:t xml:space="preserve"> 2023</w:t>
      </w:r>
    </w:p>
    <w:p w14:paraId="6042273D" w14:textId="3A099B63" w:rsidR="00F53609" w:rsidRDefault="00F53609" w:rsidP="00D6446B">
      <w:pPr>
        <w:jc w:val="center"/>
        <w:rPr>
          <w:b/>
          <w:i w:val="0"/>
          <w:noProof/>
          <w:szCs w:val="24"/>
        </w:rPr>
      </w:pPr>
    </w:p>
    <w:p w14:paraId="31C101D8" w14:textId="35900DBA" w:rsidR="00D6446B" w:rsidRDefault="00D6446B" w:rsidP="00D6446B">
      <w:pPr>
        <w:jc w:val="center"/>
        <w:rPr>
          <w:b/>
          <w:i w:val="0"/>
          <w:noProof/>
          <w:szCs w:val="24"/>
        </w:rPr>
      </w:pPr>
    </w:p>
    <w:p w14:paraId="726B57CF" w14:textId="33CD47A6" w:rsidR="00D6446B" w:rsidRDefault="00D6446B" w:rsidP="00D6446B">
      <w:pPr>
        <w:jc w:val="left"/>
        <w:rPr>
          <w:i w:val="0"/>
          <w:noProof/>
          <w:szCs w:val="24"/>
        </w:rPr>
      </w:pPr>
    </w:p>
    <w:p w14:paraId="65427DF3" w14:textId="684B0250" w:rsidR="00D6446B" w:rsidRDefault="00D6446B" w:rsidP="00D6446B">
      <w:pPr>
        <w:jc w:val="left"/>
        <w:rPr>
          <w:i w:val="0"/>
          <w:noProof/>
          <w:szCs w:val="24"/>
        </w:rPr>
      </w:pPr>
    </w:p>
    <w:p w14:paraId="20A4AE5A" w14:textId="7FB88F6C" w:rsidR="00D6446B" w:rsidRDefault="00D6446B" w:rsidP="00D6446B">
      <w:pPr>
        <w:jc w:val="left"/>
        <w:rPr>
          <w:i w:val="0"/>
          <w:noProof/>
          <w:szCs w:val="24"/>
        </w:rPr>
      </w:pPr>
    </w:p>
    <w:p w14:paraId="66630FA1" w14:textId="386E66EB" w:rsidR="00D6446B" w:rsidRDefault="00D6446B" w:rsidP="00D6446B">
      <w:pPr>
        <w:jc w:val="left"/>
        <w:rPr>
          <w:i w:val="0"/>
          <w:noProof/>
          <w:szCs w:val="24"/>
        </w:rPr>
      </w:pPr>
    </w:p>
    <w:sdt>
      <w:sdtPr>
        <w:rPr>
          <w:rFonts w:ascii="Times New Roman" w:eastAsiaTheme="minorHAnsi" w:hAnsi="Times New Roman" w:cstheme="minorBidi"/>
          <w:i/>
          <w:color w:val="auto"/>
          <w:sz w:val="24"/>
          <w:szCs w:val="22"/>
          <w:lang w:eastAsia="en-US"/>
        </w:rPr>
        <w:id w:val="-1593691077"/>
        <w:docPartObj>
          <w:docPartGallery w:val="Table of Contents"/>
          <w:docPartUnique/>
        </w:docPartObj>
      </w:sdtPr>
      <w:sdtEndPr>
        <w:rPr>
          <w:b/>
          <w:bCs/>
        </w:rPr>
      </w:sdtEndPr>
      <w:sdtContent>
        <w:p w14:paraId="7099A35D" w14:textId="77777777" w:rsidR="00F53609" w:rsidRPr="00485220" w:rsidRDefault="00F53609" w:rsidP="004B7DCD">
          <w:pPr>
            <w:pStyle w:val="NaslovTOC"/>
          </w:pPr>
          <w:r w:rsidRPr="00485220">
            <w:t>Vsebina</w:t>
          </w:r>
        </w:p>
        <w:p w14:paraId="084704A1" w14:textId="10A9CFFE" w:rsidR="00D80A98" w:rsidRDefault="00F53609">
          <w:pPr>
            <w:pStyle w:val="Kazalovsebine1"/>
            <w:tabs>
              <w:tab w:val="left" w:pos="480"/>
              <w:tab w:val="right" w:leader="dot" w:pos="9062"/>
            </w:tabs>
            <w:rPr>
              <w:rFonts w:asciiTheme="minorHAnsi" w:eastAsiaTheme="minorEastAsia" w:hAnsiTheme="minorHAnsi"/>
              <w:i w:val="0"/>
              <w:noProof/>
              <w:sz w:val="22"/>
              <w:lang w:eastAsia="sl-SI"/>
            </w:rPr>
          </w:pPr>
          <w:r w:rsidRPr="00620748">
            <w:rPr>
              <w:b/>
              <w:bCs/>
              <w:highlight w:val="cyan"/>
            </w:rPr>
            <w:fldChar w:fldCharType="begin"/>
          </w:r>
          <w:r w:rsidRPr="00620748">
            <w:rPr>
              <w:b/>
              <w:bCs/>
              <w:highlight w:val="cyan"/>
            </w:rPr>
            <w:instrText xml:space="preserve"> TOC \o "1-3" \h \z \u </w:instrText>
          </w:r>
          <w:r w:rsidRPr="00620748">
            <w:rPr>
              <w:b/>
              <w:bCs/>
              <w:highlight w:val="cyan"/>
            </w:rPr>
            <w:fldChar w:fldCharType="separate"/>
          </w:r>
          <w:hyperlink w:anchor="_Toc135290985" w:history="1">
            <w:r w:rsidR="00D80A98" w:rsidRPr="00120682">
              <w:rPr>
                <w:rStyle w:val="Hiperpovezava"/>
                <w:noProof/>
              </w:rPr>
              <w:t>1</w:t>
            </w:r>
            <w:r w:rsidR="00D80A98">
              <w:rPr>
                <w:rFonts w:asciiTheme="minorHAnsi" w:eastAsiaTheme="minorEastAsia" w:hAnsiTheme="minorHAnsi"/>
                <w:i w:val="0"/>
                <w:noProof/>
                <w:sz w:val="22"/>
                <w:lang w:eastAsia="sl-SI"/>
              </w:rPr>
              <w:tab/>
            </w:r>
            <w:r w:rsidR="00D80A98" w:rsidRPr="00120682">
              <w:rPr>
                <w:rStyle w:val="Hiperpovezava"/>
                <w:noProof/>
              </w:rPr>
              <w:t>Splošni podatki</w:t>
            </w:r>
            <w:r w:rsidR="00D80A98">
              <w:rPr>
                <w:noProof/>
                <w:webHidden/>
              </w:rPr>
              <w:tab/>
            </w:r>
            <w:r w:rsidR="00D80A98">
              <w:rPr>
                <w:noProof/>
                <w:webHidden/>
              </w:rPr>
              <w:fldChar w:fldCharType="begin"/>
            </w:r>
            <w:r w:rsidR="00D80A98">
              <w:rPr>
                <w:noProof/>
                <w:webHidden/>
              </w:rPr>
              <w:instrText xml:space="preserve"> PAGEREF _Toc135290985 \h </w:instrText>
            </w:r>
            <w:r w:rsidR="00D80A98">
              <w:rPr>
                <w:noProof/>
                <w:webHidden/>
              </w:rPr>
            </w:r>
            <w:r w:rsidR="00D80A98">
              <w:rPr>
                <w:noProof/>
                <w:webHidden/>
              </w:rPr>
              <w:fldChar w:fldCharType="separate"/>
            </w:r>
            <w:r w:rsidR="00D80A98">
              <w:rPr>
                <w:noProof/>
                <w:webHidden/>
              </w:rPr>
              <w:t>4</w:t>
            </w:r>
            <w:r w:rsidR="00D80A98">
              <w:rPr>
                <w:noProof/>
                <w:webHidden/>
              </w:rPr>
              <w:fldChar w:fldCharType="end"/>
            </w:r>
          </w:hyperlink>
        </w:p>
        <w:p w14:paraId="278945CC" w14:textId="164C1B24"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0986" w:history="1">
            <w:r w:rsidR="00D80A98" w:rsidRPr="00120682">
              <w:rPr>
                <w:rStyle w:val="Hiperpovezava"/>
                <w:noProof/>
              </w:rPr>
              <w:t>1.1</w:t>
            </w:r>
            <w:r w:rsidR="00D80A98">
              <w:rPr>
                <w:rFonts w:asciiTheme="minorHAnsi" w:eastAsiaTheme="minorEastAsia" w:hAnsiTheme="minorHAnsi"/>
                <w:i w:val="0"/>
                <w:noProof/>
                <w:sz w:val="22"/>
                <w:lang w:eastAsia="sl-SI"/>
              </w:rPr>
              <w:tab/>
            </w:r>
            <w:r w:rsidR="00D80A98" w:rsidRPr="00120682">
              <w:rPr>
                <w:rStyle w:val="Hiperpovezava"/>
                <w:noProof/>
              </w:rPr>
              <w:t>Naročnik</w:t>
            </w:r>
            <w:r w:rsidR="00D80A98">
              <w:rPr>
                <w:noProof/>
                <w:webHidden/>
              </w:rPr>
              <w:tab/>
            </w:r>
            <w:r w:rsidR="00D80A98">
              <w:rPr>
                <w:noProof/>
                <w:webHidden/>
              </w:rPr>
              <w:fldChar w:fldCharType="begin"/>
            </w:r>
            <w:r w:rsidR="00D80A98">
              <w:rPr>
                <w:noProof/>
                <w:webHidden/>
              </w:rPr>
              <w:instrText xml:space="preserve"> PAGEREF _Toc135290986 \h </w:instrText>
            </w:r>
            <w:r w:rsidR="00D80A98">
              <w:rPr>
                <w:noProof/>
                <w:webHidden/>
              </w:rPr>
            </w:r>
            <w:r w:rsidR="00D80A98">
              <w:rPr>
                <w:noProof/>
                <w:webHidden/>
              </w:rPr>
              <w:fldChar w:fldCharType="separate"/>
            </w:r>
            <w:r w:rsidR="00D80A98">
              <w:rPr>
                <w:noProof/>
                <w:webHidden/>
              </w:rPr>
              <w:t>4</w:t>
            </w:r>
            <w:r w:rsidR="00D80A98">
              <w:rPr>
                <w:noProof/>
                <w:webHidden/>
              </w:rPr>
              <w:fldChar w:fldCharType="end"/>
            </w:r>
          </w:hyperlink>
        </w:p>
        <w:p w14:paraId="58475B25" w14:textId="53AF35AE"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0987" w:history="1">
            <w:r w:rsidR="00D80A98" w:rsidRPr="00120682">
              <w:rPr>
                <w:rStyle w:val="Hiperpovezava"/>
                <w:noProof/>
              </w:rPr>
              <w:t>1.2</w:t>
            </w:r>
            <w:r w:rsidR="00D80A98">
              <w:rPr>
                <w:rFonts w:asciiTheme="minorHAnsi" w:eastAsiaTheme="minorEastAsia" w:hAnsiTheme="minorHAnsi"/>
                <w:i w:val="0"/>
                <w:noProof/>
                <w:sz w:val="22"/>
                <w:lang w:eastAsia="sl-SI"/>
              </w:rPr>
              <w:tab/>
            </w:r>
            <w:r w:rsidR="00D80A98" w:rsidRPr="00120682">
              <w:rPr>
                <w:rStyle w:val="Hiperpovezava"/>
                <w:noProof/>
              </w:rPr>
              <w:t>Naziv projekta</w:t>
            </w:r>
            <w:r w:rsidR="00D80A98">
              <w:rPr>
                <w:noProof/>
                <w:webHidden/>
              </w:rPr>
              <w:tab/>
            </w:r>
            <w:r w:rsidR="00D80A98">
              <w:rPr>
                <w:noProof/>
                <w:webHidden/>
              </w:rPr>
              <w:fldChar w:fldCharType="begin"/>
            </w:r>
            <w:r w:rsidR="00D80A98">
              <w:rPr>
                <w:noProof/>
                <w:webHidden/>
              </w:rPr>
              <w:instrText xml:space="preserve"> PAGEREF _Toc135290987 \h </w:instrText>
            </w:r>
            <w:r w:rsidR="00D80A98">
              <w:rPr>
                <w:noProof/>
                <w:webHidden/>
              </w:rPr>
            </w:r>
            <w:r w:rsidR="00D80A98">
              <w:rPr>
                <w:noProof/>
                <w:webHidden/>
              </w:rPr>
              <w:fldChar w:fldCharType="separate"/>
            </w:r>
            <w:r w:rsidR="00D80A98">
              <w:rPr>
                <w:noProof/>
                <w:webHidden/>
              </w:rPr>
              <w:t>4</w:t>
            </w:r>
            <w:r w:rsidR="00D80A98">
              <w:rPr>
                <w:noProof/>
                <w:webHidden/>
              </w:rPr>
              <w:fldChar w:fldCharType="end"/>
            </w:r>
          </w:hyperlink>
        </w:p>
        <w:p w14:paraId="4480864D" w14:textId="50EAFF26"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0988" w:history="1">
            <w:r w:rsidR="00D80A98" w:rsidRPr="00120682">
              <w:rPr>
                <w:rStyle w:val="Hiperpovezava"/>
                <w:noProof/>
              </w:rPr>
              <w:t>1.3</w:t>
            </w:r>
            <w:r w:rsidR="00D80A98">
              <w:rPr>
                <w:rFonts w:asciiTheme="minorHAnsi" w:eastAsiaTheme="minorEastAsia" w:hAnsiTheme="minorHAnsi"/>
                <w:i w:val="0"/>
                <w:noProof/>
                <w:sz w:val="22"/>
                <w:lang w:eastAsia="sl-SI"/>
              </w:rPr>
              <w:tab/>
            </w:r>
            <w:r w:rsidR="00D80A98" w:rsidRPr="00120682">
              <w:rPr>
                <w:rStyle w:val="Hiperpovezava"/>
                <w:noProof/>
              </w:rPr>
              <w:t>Lokacija</w:t>
            </w:r>
            <w:r w:rsidR="00D80A98">
              <w:rPr>
                <w:noProof/>
                <w:webHidden/>
              </w:rPr>
              <w:tab/>
            </w:r>
            <w:r w:rsidR="00D80A98">
              <w:rPr>
                <w:noProof/>
                <w:webHidden/>
              </w:rPr>
              <w:fldChar w:fldCharType="begin"/>
            </w:r>
            <w:r w:rsidR="00D80A98">
              <w:rPr>
                <w:noProof/>
                <w:webHidden/>
              </w:rPr>
              <w:instrText xml:space="preserve"> PAGEREF _Toc135290988 \h </w:instrText>
            </w:r>
            <w:r w:rsidR="00D80A98">
              <w:rPr>
                <w:noProof/>
                <w:webHidden/>
              </w:rPr>
            </w:r>
            <w:r w:rsidR="00D80A98">
              <w:rPr>
                <w:noProof/>
                <w:webHidden/>
              </w:rPr>
              <w:fldChar w:fldCharType="separate"/>
            </w:r>
            <w:r w:rsidR="00D80A98">
              <w:rPr>
                <w:noProof/>
                <w:webHidden/>
              </w:rPr>
              <w:t>5</w:t>
            </w:r>
            <w:r w:rsidR="00D80A98">
              <w:rPr>
                <w:noProof/>
                <w:webHidden/>
              </w:rPr>
              <w:fldChar w:fldCharType="end"/>
            </w:r>
          </w:hyperlink>
        </w:p>
        <w:p w14:paraId="11AD10B1" w14:textId="7272142B"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0989" w:history="1">
            <w:r w:rsidR="00D80A98" w:rsidRPr="00120682">
              <w:rPr>
                <w:rStyle w:val="Hiperpovezava"/>
                <w:noProof/>
              </w:rPr>
              <w:t>1.4</w:t>
            </w:r>
            <w:r w:rsidR="00D80A98">
              <w:rPr>
                <w:rFonts w:asciiTheme="minorHAnsi" w:eastAsiaTheme="minorEastAsia" w:hAnsiTheme="minorHAnsi"/>
                <w:i w:val="0"/>
                <w:noProof/>
                <w:sz w:val="22"/>
                <w:lang w:eastAsia="sl-SI"/>
              </w:rPr>
              <w:tab/>
            </w:r>
            <w:r w:rsidR="00D80A98" w:rsidRPr="00120682">
              <w:rPr>
                <w:rStyle w:val="Hiperpovezava"/>
                <w:noProof/>
              </w:rPr>
              <w:t>Uvodna pojasnila</w:t>
            </w:r>
            <w:r w:rsidR="00D80A98">
              <w:rPr>
                <w:noProof/>
                <w:webHidden/>
              </w:rPr>
              <w:tab/>
            </w:r>
            <w:r w:rsidR="00D80A98">
              <w:rPr>
                <w:noProof/>
                <w:webHidden/>
              </w:rPr>
              <w:fldChar w:fldCharType="begin"/>
            </w:r>
            <w:r w:rsidR="00D80A98">
              <w:rPr>
                <w:noProof/>
                <w:webHidden/>
              </w:rPr>
              <w:instrText xml:space="preserve"> PAGEREF _Toc135290989 \h </w:instrText>
            </w:r>
            <w:r w:rsidR="00D80A98">
              <w:rPr>
                <w:noProof/>
                <w:webHidden/>
              </w:rPr>
            </w:r>
            <w:r w:rsidR="00D80A98">
              <w:rPr>
                <w:noProof/>
                <w:webHidden/>
              </w:rPr>
              <w:fldChar w:fldCharType="separate"/>
            </w:r>
            <w:r w:rsidR="00D80A98">
              <w:rPr>
                <w:noProof/>
                <w:webHidden/>
              </w:rPr>
              <w:t>7</w:t>
            </w:r>
            <w:r w:rsidR="00D80A98">
              <w:rPr>
                <w:noProof/>
                <w:webHidden/>
              </w:rPr>
              <w:fldChar w:fldCharType="end"/>
            </w:r>
          </w:hyperlink>
        </w:p>
        <w:p w14:paraId="37660C2D" w14:textId="15709B6E"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0990" w:history="1">
            <w:r w:rsidR="00D80A98" w:rsidRPr="00120682">
              <w:rPr>
                <w:rStyle w:val="Hiperpovezava"/>
                <w:noProof/>
              </w:rPr>
              <w:t>1.5</w:t>
            </w:r>
            <w:r w:rsidR="00D80A98">
              <w:rPr>
                <w:rFonts w:asciiTheme="minorHAnsi" w:eastAsiaTheme="minorEastAsia" w:hAnsiTheme="minorHAnsi"/>
                <w:i w:val="0"/>
                <w:noProof/>
                <w:sz w:val="22"/>
                <w:lang w:eastAsia="sl-SI"/>
              </w:rPr>
              <w:tab/>
            </w:r>
            <w:r w:rsidR="00D80A98" w:rsidRPr="00120682">
              <w:rPr>
                <w:rStyle w:val="Hiperpovezava"/>
                <w:noProof/>
              </w:rPr>
              <w:t>Splošna načela</w:t>
            </w:r>
            <w:r w:rsidR="00D80A98">
              <w:rPr>
                <w:noProof/>
                <w:webHidden/>
              </w:rPr>
              <w:tab/>
            </w:r>
            <w:r w:rsidR="00D80A98">
              <w:rPr>
                <w:noProof/>
                <w:webHidden/>
              </w:rPr>
              <w:fldChar w:fldCharType="begin"/>
            </w:r>
            <w:r w:rsidR="00D80A98">
              <w:rPr>
                <w:noProof/>
                <w:webHidden/>
              </w:rPr>
              <w:instrText xml:space="preserve"> PAGEREF _Toc135290990 \h </w:instrText>
            </w:r>
            <w:r w:rsidR="00D80A98">
              <w:rPr>
                <w:noProof/>
                <w:webHidden/>
              </w:rPr>
            </w:r>
            <w:r w:rsidR="00D80A98">
              <w:rPr>
                <w:noProof/>
                <w:webHidden/>
              </w:rPr>
              <w:fldChar w:fldCharType="separate"/>
            </w:r>
            <w:r w:rsidR="00D80A98">
              <w:rPr>
                <w:noProof/>
                <w:webHidden/>
              </w:rPr>
              <w:t>9</w:t>
            </w:r>
            <w:r w:rsidR="00D80A98">
              <w:rPr>
                <w:noProof/>
                <w:webHidden/>
              </w:rPr>
              <w:fldChar w:fldCharType="end"/>
            </w:r>
          </w:hyperlink>
        </w:p>
        <w:p w14:paraId="60EDE4D3" w14:textId="63142839"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1" w:history="1">
            <w:r w:rsidR="00D80A98" w:rsidRPr="00120682">
              <w:rPr>
                <w:rStyle w:val="Hiperpovezava"/>
                <w:noProof/>
              </w:rPr>
              <w:t>2</w:t>
            </w:r>
            <w:r w:rsidR="00D80A98">
              <w:rPr>
                <w:rFonts w:asciiTheme="minorHAnsi" w:eastAsiaTheme="minorEastAsia" w:hAnsiTheme="minorHAnsi"/>
                <w:i w:val="0"/>
                <w:noProof/>
                <w:sz w:val="22"/>
                <w:lang w:eastAsia="sl-SI"/>
              </w:rPr>
              <w:tab/>
            </w:r>
            <w:r w:rsidR="00D80A98" w:rsidRPr="00120682">
              <w:rPr>
                <w:rStyle w:val="Hiperpovezava"/>
                <w:noProof/>
              </w:rPr>
              <w:t>Opis obstoječega stanja</w:t>
            </w:r>
            <w:r w:rsidR="00D80A98">
              <w:rPr>
                <w:noProof/>
                <w:webHidden/>
              </w:rPr>
              <w:tab/>
            </w:r>
            <w:r w:rsidR="00D80A98">
              <w:rPr>
                <w:noProof/>
                <w:webHidden/>
              </w:rPr>
              <w:fldChar w:fldCharType="begin"/>
            </w:r>
            <w:r w:rsidR="00D80A98">
              <w:rPr>
                <w:noProof/>
                <w:webHidden/>
              </w:rPr>
              <w:instrText xml:space="preserve"> PAGEREF _Toc135290991 \h </w:instrText>
            </w:r>
            <w:r w:rsidR="00D80A98">
              <w:rPr>
                <w:noProof/>
                <w:webHidden/>
              </w:rPr>
            </w:r>
            <w:r w:rsidR="00D80A98">
              <w:rPr>
                <w:noProof/>
                <w:webHidden/>
              </w:rPr>
              <w:fldChar w:fldCharType="separate"/>
            </w:r>
            <w:r w:rsidR="00D80A98">
              <w:rPr>
                <w:noProof/>
                <w:webHidden/>
              </w:rPr>
              <w:t>10</w:t>
            </w:r>
            <w:r w:rsidR="00D80A98">
              <w:rPr>
                <w:noProof/>
                <w:webHidden/>
              </w:rPr>
              <w:fldChar w:fldCharType="end"/>
            </w:r>
          </w:hyperlink>
        </w:p>
        <w:p w14:paraId="217061A0" w14:textId="3901D62D"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2" w:history="1">
            <w:r w:rsidR="00D80A98" w:rsidRPr="00120682">
              <w:rPr>
                <w:rStyle w:val="Hiperpovezava"/>
                <w:noProof/>
              </w:rPr>
              <w:t>3</w:t>
            </w:r>
            <w:r w:rsidR="00D80A98">
              <w:rPr>
                <w:rFonts w:asciiTheme="minorHAnsi" w:eastAsiaTheme="minorEastAsia" w:hAnsiTheme="minorHAnsi"/>
                <w:i w:val="0"/>
                <w:noProof/>
                <w:sz w:val="22"/>
                <w:lang w:eastAsia="sl-SI"/>
              </w:rPr>
              <w:tab/>
            </w:r>
            <w:r w:rsidR="00D80A98" w:rsidRPr="00120682">
              <w:rPr>
                <w:rStyle w:val="Hiperpovezava"/>
                <w:noProof/>
              </w:rPr>
              <w:t>Predlog rešitve (ukrepov)</w:t>
            </w:r>
            <w:r w:rsidR="00D80A98">
              <w:rPr>
                <w:noProof/>
                <w:webHidden/>
              </w:rPr>
              <w:tab/>
            </w:r>
            <w:r w:rsidR="00D80A98">
              <w:rPr>
                <w:noProof/>
                <w:webHidden/>
              </w:rPr>
              <w:fldChar w:fldCharType="begin"/>
            </w:r>
            <w:r w:rsidR="00D80A98">
              <w:rPr>
                <w:noProof/>
                <w:webHidden/>
              </w:rPr>
              <w:instrText xml:space="preserve"> PAGEREF _Toc135290992 \h </w:instrText>
            </w:r>
            <w:r w:rsidR="00D80A98">
              <w:rPr>
                <w:noProof/>
                <w:webHidden/>
              </w:rPr>
            </w:r>
            <w:r w:rsidR="00D80A98">
              <w:rPr>
                <w:noProof/>
                <w:webHidden/>
              </w:rPr>
              <w:fldChar w:fldCharType="separate"/>
            </w:r>
            <w:r w:rsidR="00D80A98">
              <w:rPr>
                <w:noProof/>
                <w:webHidden/>
              </w:rPr>
              <w:t>10</w:t>
            </w:r>
            <w:r w:rsidR="00D80A98">
              <w:rPr>
                <w:noProof/>
                <w:webHidden/>
              </w:rPr>
              <w:fldChar w:fldCharType="end"/>
            </w:r>
          </w:hyperlink>
        </w:p>
        <w:p w14:paraId="6F5DEAF9" w14:textId="5867ADA0"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3" w:history="1">
            <w:r w:rsidR="00D80A98" w:rsidRPr="00120682">
              <w:rPr>
                <w:rStyle w:val="Hiperpovezava"/>
                <w:noProof/>
              </w:rPr>
              <w:t>4</w:t>
            </w:r>
            <w:r w:rsidR="00D80A98">
              <w:rPr>
                <w:rFonts w:asciiTheme="minorHAnsi" w:eastAsiaTheme="minorEastAsia" w:hAnsiTheme="minorHAnsi"/>
                <w:i w:val="0"/>
                <w:noProof/>
                <w:sz w:val="22"/>
                <w:lang w:eastAsia="sl-SI"/>
              </w:rPr>
              <w:tab/>
            </w:r>
            <w:r w:rsidR="00D80A98" w:rsidRPr="00120682">
              <w:rPr>
                <w:rStyle w:val="Hiperpovezava"/>
                <w:noProof/>
              </w:rPr>
              <w:t>Projektni pogoji</w:t>
            </w:r>
            <w:r w:rsidR="00D80A98">
              <w:rPr>
                <w:noProof/>
                <w:webHidden/>
              </w:rPr>
              <w:tab/>
            </w:r>
            <w:r w:rsidR="00D80A98">
              <w:rPr>
                <w:noProof/>
                <w:webHidden/>
              </w:rPr>
              <w:fldChar w:fldCharType="begin"/>
            </w:r>
            <w:r w:rsidR="00D80A98">
              <w:rPr>
                <w:noProof/>
                <w:webHidden/>
              </w:rPr>
              <w:instrText xml:space="preserve"> PAGEREF _Toc135290993 \h </w:instrText>
            </w:r>
            <w:r w:rsidR="00D80A98">
              <w:rPr>
                <w:noProof/>
                <w:webHidden/>
              </w:rPr>
            </w:r>
            <w:r w:rsidR="00D80A98">
              <w:rPr>
                <w:noProof/>
                <w:webHidden/>
              </w:rPr>
              <w:fldChar w:fldCharType="separate"/>
            </w:r>
            <w:r w:rsidR="00D80A98">
              <w:rPr>
                <w:noProof/>
                <w:webHidden/>
              </w:rPr>
              <w:t>22</w:t>
            </w:r>
            <w:r w:rsidR="00D80A98">
              <w:rPr>
                <w:noProof/>
                <w:webHidden/>
              </w:rPr>
              <w:fldChar w:fldCharType="end"/>
            </w:r>
          </w:hyperlink>
        </w:p>
        <w:p w14:paraId="010C46FA" w14:textId="764D9CD5"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4" w:history="1">
            <w:r w:rsidR="00D80A98" w:rsidRPr="00120682">
              <w:rPr>
                <w:rStyle w:val="Hiperpovezava"/>
                <w:noProof/>
              </w:rPr>
              <w:t>5</w:t>
            </w:r>
            <w:r w:rsidR="00D80A98">
              <w:rPr>
                <w:rFonts w:asciiTheme="minorHAnsi" w:eastAsiaTheme="minorEastAsia" w:hAnsiTheme="minorHAnsi"/>
                <w:i w:val="0"/>
                <w:noProof/>
                <w:sz w:val="22"/>
                <w:lang w:eastAsia="sl-SI"/>
              </w:rPr>
              <w:tab/>
            </w:r>
            <w:r w:rsidR="00D80A98" w:rsidRPr="00120682">
              <w:rPr>
                <w:rStyle w:val="Hiperpovezava"/>
                <w:noProof/>
              </w:rPr>
              <w:t xml:space="preserve">Popisi del in </w:t>
            </w:r>
            <w:r w:rsidR="00D80A98" w:rsidRPr="00120682">
              <w:rPr>
                <w:rStyle w:val="Hiperpovezava"/>
                <w:noProof/>
              </w:rPr>
              <w:t>m</w:t>
            </w:r>
            <w:r w:rsidR="00D80A98" w:rsidRPr="00120682">
              <w:rPr>
                <w:rStyle w:val="Hiperpovezava"/>
                <w:noProof/>
              </w:rPr>
              <w:t>aterialov ter projektantski predračun</w:t>
            </w:r>
            <w:r w:rsidR="00D80A98">
              <w:rPr>
                <w:noProof/>
                <w:webHidden/>
              </w:rPr>
              <w:tab/>
            </w:r>
            <w:r w:rsidR="00D80A98">
              <w:rPr>
                <w:noProof/>
                <w:webHidden/>
              </w:rPr>
              <w:fldChar w:fldCharType="begin"/>
            </w:r>
            <w:r w:rsidR="00D80A98">
              <w:rPr>
                <w:noProof/>
                <w:webHidden/>
              </w:rPr>
              <w:instrText xml:space="preserve"> PAGEREF _Toc135290994 \h </w:instrText>
            </w:r>
            <w:r w:rsidR="00D80A98">
              <w:rPr>
                <w:noProof/>
                <w:webHidden/>
              </w:rPr>
            </w:r>
            <w:r w:rsidR="00D80A98">
              <w:rPr>
                <w:noProof/>
                <w:webHidden/>
              </w:rPr>
              <w:fldChar w:fldCharType="separate"/>
            </w:r>
            <w:r w:rsidR="00D80A98">
              <w:rPr>
                <w:noProof/>
                <w:webHidden/>
              </w:rPr>
              <w:t>23</w:t>
            </w:r>
            <w:r w:rsidR="00D80A98">
              <w:rPr>
                <w:noProof/>
                <w:webHidden/>
              </w:rPr>
              <w:fldChar w:fldCharType="end"/>
            </w:r>
          </w:hyperlink>
        </w:p>
        <w:p w14:paraId="4F0B8351" w14:textId="39E2A024"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5" w:history="1">
            <w:r w:rsidR="00D80A98" w:rsidRPr="00120682">
              <w:rPr>
                <w:rStyle w:val="Hiperpovezava"/>
                <w:noProof/>
              </w:rPr>
              <w:t>6</w:t>
            </w:r>
            <w:r w:rsidR="00D80A98">
              <w:rPr>
                <w:rFonts w:asciiTheme="minorHAnsi" w:eastAsiaTheme="minorEastAsia" w:hAnsiTheme="minorHAnsi"/>
                <w:i w:val="0"/>
                <w:noProof/>
                <w:sz w:val="22"/>
                <w:lang w:eastAsia="sl-SI"/>
              </w:rPr>
              <w:tab/>
            </w:r>
            <w:r w:rsidR="00D80A98" w:rsidRPr="00120682">
              <w:rPr>
                <w:rStyle w:val="Hiperpovezava"/>
                <w:noProof/>
              </w:rPr>
              <w:t>Risbe z vsemi potrebnimi izračuni in detajli</w:t>
            </w:r>
            <w:r w:rsidR="00D80A98">
              <w:rPr>
                <w:noProof/>
                <w:webHidden/>
              </w:rPr>
              <w:tab/>
            </w:r>
            <w:r w:rsidR="00D80A98">
              <w:rPr>
                <w:noProof/>
                <w:webHidden/>
              </w:rPr>
              <w:fldChar w:fldCharType="begin"/>
            </w:r>
            <w:r w:rsidR="00D80A98">
              <w:rPr>
                <w:noProof/>
                <w:webHidden/>
              </w:rPr>
              <w:instrText xml:space="preserve"> PAGEREF _Toc135290995 \h </w:instrText>
            </w:r>
            <w:r w:rsidR="00D80A98">
              <w:rPr>
                <w:noProof/>
                <w:webHidden/>
              </w:rPr>
            </w:r>
            <w:r w:rsidR="00D80A98">
              <w:rPr>
                <w:noProof/>
                <w:webHidden/>
              </w:rPr>
              <w:fldChar w:fldCharType="separate"/>
            </w:r>
            <w:r w:rsidR="00D80A98">
              <w:rPr>
                <w:noProof/>
                <w:webHidden/>
              </w:rPr>
              <w:t>24</w:t>
            </w:r>
            <w:r w:rsidR="00D80A98">
              <w:rPr>
                <w:noProof/>
                <w:webHidden/>
              </w:rPr>
              <w:fldChar w:fldCharType="end"/>
            </w:r>
          </w:hyperlink>
        </w:p>
        <w:p w14:paraId="07B9917F" w14:textId="0170DF2C"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6" w:history="1">
            <w:r w:rsidR="00D80A98" w:rsidRPr="00120682">
              <w:rPr>
                <w:rStyle w:val="Hiperpovezava"/>
                <w:noProof/>
              </w:rPr>
              <w:t>7</w:t>
            </w:r>
            <w:r w:rsidR="00D80A98">
              <w:rPr>
                <w:rFonts w:asciiTheme="minorHAnsi" w:eastAsiaTheme="minorEastAsia" w:hAnsiTheme="minorHAnsi"/>
                <w:i w:val="0"/>
                <w:noProof/>
                <w:sz w:val="22"/>
                <w:lang w:eastAsia="sl-SI"/>
              </w:rPr>
              <w:tab/>
            </w:r>
            <w:r w:rsidR="00D80A98" w:rsidRPr="00120682">
              <w:rPr>
                <w:rStyle w:val="Hiperpovezava"/>
                <w:noProof/>
              </w:rPr>
              <w:t>Zbirni načrt/mapa</w:t>
            </w:r>
            <w:r w:rsidR="00D80A98">
              <w:rPr>
                <w:noProof/>
                <w:webHidden/>
              </w:rPr>
              <w:tab/>
            </w:r>
            <w:r w:rsidR="00D80A98">
              <w:rPr>
                <w:noProof/>
                <w:webHidden/>
              </w:rPr>
              <w:fldChar w:fldCharType="begin"/>
            </w:r>
            <w:r w:rsidR="00D80A98">
              <w:rPr>
                <w:noProof/>
                <w:webHidden/>
              </w:rPr>
              <w:instrText xml:space="preserve"> PAGEREF _Toc135290996 \h </w:instrText>
            </w:r>
            <w:r w:rsidR="00D80A98">
              <w:rPr>
                <w:noProof/>
                <w:webHidden/>
              </w:rPr>
            </w:r>
            <w:r w:rsidR="00D80A98">
              <w:rPr>
                <w:noProof/>
                <w:webHidden/>
              </w:rPr>
              <w:fldChar w:fldCharType="separate"/>
            </w:r>
            <w:r w:rsidR="00D80A98">
              <w:rPr>
                <w:noProof/>
                <w:webHidden/>
              </w:rPr>
              <w:t>24</w:t>
            </w:r>
            <w:r w:rsidR="00D80A98">
              <w:rPr>
                <w:noProof/>
                <w:webHidden/>
              </w:rPr>
              <w:fldChar w:fldCharType="end"/>
            </w:r>
          </w:hyperlink>
        </w:p>
        <w:p w14:paraId="750F769F" w14:textId="7C09404A"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7" w:history="1">
            <w:r w:rsidR="00D80A98" w:rsidRPr="00120682">
              <w:rPr>
                <w:rStyle w:val="Hiperpovezava"/>
                <w:noProof/>
              </w:rPr>
              <w:t>8</w:t>
            </w:r>
            <w:r w:rsidR="00D80A98">
              <w:rPr>
                <w:rFonts w:asciiTheme="minorHAnsi" w:eastAsiaTheme="minorEastAsia" w:hAnsiTheme="minorHAnsi"/>
                <w:i w:val="0"/>
                <w:noProof/>
                <w:sz w:val="22"/>
                <w:lang w:eastAsia="sl-SI"/>
              </w:rPr>
              <w:tab/>
            </w:r>
            <w:r w:rsidR="00D80A98" w:rsidRPr="00120682">
              <w:rPr>
                <w:rStyle w:val="Hiperpovezava"/>
                <w:noProof/>
              </w:rPr>
              <w:t>Arhitekturni načrt</w:t>
            </w:r>
            <w:r w:rsidR="00D80A98">
              <w:rPr>
                <w:noProof/>
                <w:webHidden/>
              </w:rPr>
              <w:tab/>
            </w:r>
            <w:r w:rsidR="00D80A98">
              <w:rPr>
                <w:noProof/>
                <w:webHidden/>
              </w:rPr>
              <w:fldChar w:fldCharType="begin"/>
            </w:r>
            <w:r w:rsidR="00D80A98">
              <w:rPr>
                <w:noProof/>
                <w:webHidden/>
              </w:rPr>
              <w:instrText xml:space="preserve"> PAGEREF _Toc135290997 \h </w:instrText>
            </w:r>
            <w:r w:rsidR="00D80A98">
              <w:rPr>
                <w:noProof/>
                <w:webHidden/>
              </w:rPr>
            </w:r>
            <w:r w:rsidR="00D80A98">
              <w:rPr>
                <w:noProof/>
                <w:webHidden/>
              </w:rPr>
              <w:fldChar w:fldCharType="separate"/>
            </w:r>
            <w:r w:rsidR="00D80A98">
              <w:rPr>
                <w:noProof/>
                <w:webHidden/>
              </w:rPr>
              <w:t>25</w:t>
            </w:r>
            <w:r w:rsidR="00D80A98">
              <w:rPr>
                <w:noProof/>
                <w:webHidden/>
              </w:rPr>
              <w:fldChar w:fldCharType="end"/>
            </w:r>
          </w:hyperlink>
        </w:p>
        <w:p w14:paraId="6D46A885" w14:textId="752BA7E9"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8" w:history="1">
            <w:r w:rsidR="00D80A98" w:rsidRPr="00120682">
              <w:rPr>
                <w:rStyle w:val="Hiperpovezava"/>
                <w:noProof/>
              </w:rPr>
              <w:t>9</w:t>
            </w:r>
            <w:r w:rsidR="00D80A98">
              <w:rPr>
                <w:rFonts w:asciiTheme="minorHAnsi" w:eastAsiaTheme="minorEastAsia" w:hAnsiTheme="minorHAnsi"/>
                <w:i w:val="0"/>
                <w:noProof/>
                <w:sz w:val="22"/>
                <w:lang w:eastAsia="sl-SI"/>
              </w:rPr>
              <w:tab/>
            </w:r>
            <w:r w:rsidR="00D80A98" w:rsidRPr="00120682">
              <w:rPr>
                <w:rStyle w:val="Hiperpovezava"/>
                <w:noProof/>
              </w:rPr>
              <w:t>Načrt zunanje ureditve</w:t>
            </w:r>
            <w:r w:rsidR="00D80A98">
              <w:rPr>
                <w:noProof/>
                <w:webHidden/>
              </w:rPr>
              <w:tab/>
            </w:r>
            <w:r w:rsidR="00D80A98">
              <w:rPr>
                <w:noProof/>
                <w:webHidden/>
              </w:rPr>
              <w:fldChar w:fldCharType="begin"/>
            </w:r>
            <w:r w:rsidR="00D80A98">
              <w:rPr>
                <w:noProof/>
                <w:webHidden/>
              </w:rPr>
              <w:instrText xml:space="preserve"> PAGEREF _Toc135290998 \h </w:instrText>
            </w:r>
            <w:r w:rsidR="00D80A98">
              <w:rPr>
                <w:noProof/>
                <w:webHidden/>
              </w:rPr>
            </w:r>
            <w:r w:rsidR="00D80A98">
              <w:rPr>
                <w:noProof/>
                <w:webHidden/>
              </w:rPr>
              <w:fldChar w:fldCharType="separate"/>
            </w:r>
            <w:r w:rsidR="00D80A98">
              <w:rPr>
                <w:noProof/>
                <w:webHidden/>
              </w:rPr>
              <w:t>26</w:t>
            </w:r>
            <w:r w:rsidR="00D80A98">
              <w:rPr>
                <w:noProof/>
                <w:webHidden/>
              </w:rPr>
              <w:fldChar w:fldCharType="end"/>
            </w:r>
          </w:hyperlink>
        </w:p>
        <w:p w14:paraId="4ABBF2C6" w14:textId="608C0ABB"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0999" w:history="1">
            <w:r w:rsidR="00D80A98" w:rsidRPr="00120682">
              <w:rPr>
                <w:rStyle w:val="Hiperpovezava"/>
                <w:noProof/>
              </w:rPr>
              <w:t>10</w:t>
            </w:r>
            <w:r w:rsidR="00D80A98">
              <w:rPr>
                <w:rFonts w:asciiTheme="minorHAnsi" w:eastAsiaTheme="minorEastAsia" w:hAnsiTheme="minorHAnsi"/>
                <w:i w:val="0"/>
                <w:noProof/>
                <w:sz w:val="22"/>
                <w:lang w:eastAsia="sl-SI"/>
              </w:rPr>
              <w:tab/>
            </w:r>
            <w:r w:rsidR="00D80A98" w:rsidRPr="00120682">
              <w:rPr>
                <w:rStyle w:val="Hiperpovezava"/>
                <w:noProof/>
              </w:rPr>
              <w:t>Gradbeni načrt</w:t>
            </w:r>
            <w:r w:rsidR="00D80A98">
              <w:rPr>
                <w:noProof/>
                <w:webHidden/>
              </w:rPr>
              <w:tab/>
            </w:r>
            <w:r w:rsidR="00D80A98">
              <w:rPr>
                <w:noProof/>
                <w:webHidden/>
              </w:rPr>
              <w:fldChar w:fldCharType="begin"/>
            </w:r>
            <w:r w:rsidR="00D80A98">
              <w:rPr>
                <w:noProof/>
                <w:webHidden/>
              </w:rPr>
              <w:instrText xml:space="preserve"> PAGEREF _Toc135290999 \h </w:instrText>
            </w:r>
            <w:r w:rsidR="00D80A98">
              <w:rPr>
                <w:noProof/>
                <w:webHidden/>
              </w:rPr>
            </w:r>
            <w:r w:rsidR="00D80A98">
              <w:rPr>
                <w:noProof/>
                <w:webHidden/>
              </w:rPr>
              <w:fldChar w:fldCharType="separate"/>
            </w:r>
            <w:r w:rsidR="00D80A98">
              <w:rPr>
                <w:noProof/>
                <w:webHidden/>
              </w:rPr>
              <w:t>26</w:t>
            </w:r>
            <w:r w:rsidR="00D80A98">
              <w:rPr>
                <w:noProof/>
                <w:webHidden/>
              </w:rPr>
              <w:fldChar w:fldCharType="end"/>
            </w:r>
          </w:hyperlink>
        </w:p>
        <w:p w14:paraId="275D6488" w14:textId="5E349BF7"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1000" w:history="1">
            <w:r w:rsidR="00D80A98" w:rsidRPr="00120682">
              <w:rPr>
                <w:rStyle w:val="Hiperpovezava"/>
                <w:noProof/>
              </w:rPr>
              <w:t>11</w:t>
            </w:r>
            <w:r w:rsidR="00D80A98">
              <w:rPr>
                <w:rFonts w:asciiTheme="minorHAnsi" w:eastAsiaTheme="minorEastAsia" w:hAnsiTheme="minorHAnsi"/>
                <w:i w:val="0"/>
                <w:noProof/>
                <w:sz w:val="22"/>
                <w:lang w:eastAsia="sl-SI"/>
              </w:rPr>
              <w:tab/>
            </w:r>
            <w:r w:rsidR="00D80A98" w:rsidRPr="00120682">
              <w:rPr>
                <w:rStyle w:val="Hiperpovezava"/>
                <w:noProof/>
              </w:rPr>
              <w:t>Elektro instalacije</w:t>
            </w:r>
            <w:r w:rsidR="00D80A98">
              <w:rPr>
                <w:noProof/>
                <w:webHidden/>
              </w:rPr>
              <w:tab/>
            </w:r>
            <w:r w:rsidR="00D80A98">
              <w:rPr>
                <w:noProof/>
                <w:webHidden/>
              </w:rPr>
              <w:fldChar w:fldCharType="begin"/>
            </w:r>
            <w:r w:rsidR="00D80A98">
              <w:rPr>
                <w:noProof/>
                <w:webHidden/>
              </w:rPr>
              <w:instrText xml:space="preserve"> PAGEREF _Toc135291000 \h </w:instrText>
            </w:r>
            <w:r w:rsidR="00D80A98">
              <w:rPr>
                <w:noProof/>
                <w:webHidden/>
              </w:rPr>
            </w:r>
            <w:r w:rsidR="00D80A98">
              <w:rPr>
                <w:noProof/>
                <w:webHidden/>
              </w:rPr>
              <w:fldChar w:fldCharType="separate"/>
            </w:r>
            <w:r w:rsidR="00D80A98">
              <w:rPr>
                <w:noProof/>
                <w:webHidden/>
              </w:rPr>
              <w:t>27</w:t>
            </w:r>
            <w:r w:rsidR="00D80A98">
              <w:rPr>
                <w:noProof/>
                <w:webHidden/>
              </w:rPr>
              <w:fldChar w:fldCharType="end"/>
            </w:r>
          </w:hyperlink>
        </w:p>
        <w:p w14:paraId="44E67DA3" w14:textId="3818275A"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1001" w:history="1">
            <w:r w:rsidR="00D80A98" w:rsidRPr="00120682">
              <w:rPr>
                <w:rStyle w:val="Hiperpovezava"/>
                <w:noProof/>
              </w:rPr>
              <w:t>12</w:t>
            </w:r>
            <w:r w:rsidR="00D80A98">
              <w:rPr>
                <w:rFonts w:asciiTheme="minorHAnsi" w:eastAsiaTheme="minorEastAsia" w:hAnsiTheme="minorHAnsi"/>
                <w:i w:val="0"/>
                <w:noProof/>
                <w:sz w:val="22"/>
                <w:lang w:eastAsia="sl-SI"/>
              </w:rPr>
              <w:tab/>
            </w:r>
            <w:r w:rsidR="00D80A98" w:rsidRPr="00120682">
              <w:rPr>
                <w:rStyle w:val="Hiperpovezava"/>
                <w:noProof/>
              </w:rPr>
              <w:t>Strojne instalacije</w:t>
            </w:r>
            <w:r w:rsidR="00D80A98">
              <w:rPr>
                <w:noProof/>
                <w:webHidden/>
              </w:rPr>
              <w:tab/>
            </w:r>
            <w:r w:rsidR="00D80A98">
              <w:rPr>
                <w:noProof/>
                <w:webHidden/>
              </w:rPr>
              <w:fldChar w:fldCharType="begin"/>
            </w:r>
            <w:r w:rsidR="00D80A98">
              <w:rPr>
                <w:noProof/>
                <w:webHidden/>
              </w:rPr>
              <w:instrText xml:space="preserve"> PAGEREF _Toc135291001 \h </w:instrText>
            </w:r>
            <w:r w:rsidR="00D80A98">
              <w:rPr>
                <w:noProof/>
                <w:webHidden/>
              </w:rPr>
            </w:r>
            <w:r w:rsidR="00D80A98">
              <w:rPr>
                <w:noProof/>
                <w:webHidden/>
              </w:rPr>
              <w:fldChar w:fldCharType="separate"/>
            </w:r>
            <w:r w:rsidR="00D80A98">
              <w:rPr>
                <w:noProof/>
                <w:webHidden/>
              </w:rPr>
              <w:t>27</w:t>
            </w:r>
            <w:r w:rsidR="00D80A98">
              <w:rPr>
                <w:noProof/>
                <w:webHidden/>
              </w:rPr>
              <w:fldChar w:fldCharType="end"/>
            </w:r>
          </w:hyperlink>
        </w:p>
        <w:p w14:paraId="596EB3F3" w14:textId="4EDDFCB4"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1002" w:history="1">
            <w:r w:rsidR="00D80A98" w:rsidRPr="00120682">
              <w:rPr>
                <w:rStyle w:val="Hiperpovezava"/>
                <w:noProof/>
              </w:rPr>
              <w:t>13</w:t>
            </w:r>
            <w:r w:rsidR="00D80A98">
              <w:rPr>
                <w:rFonts w:asciiTheme="minorHAnsi" w:eastAsiaTheme="minorEastAsia" w:hAnsiTheme="minorHAnsi"/>
                <w:i w:val="0"/>
                <w:noProof/>
                <w:sz w:val="22"/>
                <w:lang w:eastAsia="sl-SI"/>
              </w:rPr>
              <w:tab/>
            </w:r>
            <w:r w:rsidR="00D80A98" w:rsidRPr="00120682">
              <w:rPr>
                <w:rStyle w:val="Hiperpovezava"/>
                <w:noProof/>
              </w:rPr>
              <w:t>Telekomunikacije</w:t>
            </w:r>
            <w:r w:rsidR="00D80A98">
              <w:rPr>
                <w:noProof/>
                <w:webHidden/>
              </w:rPr>
              <w:tab/>
            </w:r>
            <w:r w:rsidR="00D80A98">
              <w:rPr>
                <w:noProof/>
                <w:webHidden/>
              </w:rPr>
              <w:fldChar w:fldCharType="begin"/>
            </w:r>
            <w:r w:rsidR="00D80A98">
              <w:rPr>
                <w:noProof/>
                <w:webHidden/>
              </w:rPr>
              <w:instrText xml:space="preserve"> PAGEREF _Toc135291002 \h </w:instrText>
            </w:r>
            <w:r w:rsidR="00D80A98">
              <w:rPr>
                <w:noProof/>
                <w:webHidden/>
              </w:rPr>
            </w:r>
            <w:r w:rsidR="00D80A98">
              <w:rPr>
                <w:noProof/>
                <w:webHidden/>
              </w:rPr>
              <w:fldChar w:fldCharType="separate"/>
            </w:r>
            <w:r w:rsidR="00D80A98">
              <w:rPr>
                <w:noProof/>
                <w:webHidden/>
              </w:rPr>
              <w:t>27</w:t>
            </w:r>
            <w:r w:rsidR="00D80A98">
              <w:rPr>
                <w:noProof/>
                <w:webHidden/>
              </w:rPr>
              <w:fldChar w:fldCharType="end"/>
            </w:r>
          </w:hyperlink>
        </w:p>
        <w:p w14:paraId="06FA5409" w14:textId="1AF3795C"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1003" w:history="1">
            <w:r w:rsidR="00D80A98" w:rsidRPr="00120682">
              <w:rPr>
                <w:rStyle w:val="Hiperpovezava"/>
                <w:noProof/>
              </w:rPr>
              <w:t>14</w:t>
            </w:r>
            <w:r w:rsidR="00D80A98">
              <w:rPr>
                <w:rFonts w:asciiTheme="minorHAnsi" w:eastAsiaTheme="minorEastAsia" w:hAnsiTheme="minorHAnsi"/>
                <w:i w:val="0"/>
                <w:noProof/>
                <w:sz w:val="22"/>
                <w:lang w:eastAsia="sl-SI"/>
              </w:rPr>
              <w:tab/>
            </w:r>
            <w:r w:rsidR="00D80A98" w:rsidRPr="00120682">
              <w:rPr>
                <w:rStyle w:val="Hiperpovezava"/>
                <w:noProof/>
              </w:rPr>
              <w:t>Elaborati</w:t>
            </w:r>
            <w:r w:rsidR="00D80A98">
              <w:rPr>
                <w:noProof/>
                <w:webHidden/>
              </w:rPr>
              <w:tab/>
            </w:r>
            <w:r w:rsidR="00D80A98">
              <w:rPr>
                <w:noProof/>
                <w:webHidden/>
              </w:rPr>
              <w:fldChar w:fldCharType="begin"/>
            </w:r>
            <w:r w:rsidR="00D80A98">
              <w:rPr>
                <w:noProof/>
                <w:webHidden/>
              </w:rPr>
              <w:instrText xml:space="preserve"> PAGEREF _Toc135291003 \h </w:instrText>
            </w:r>
            <w:r w:rsidR="00D80A98">
              <w:rPr>
                <w:noProof/>
                <w:webHidden/>
              </w:rPr>
            </w:r>
            <w:r w:rsidR="00D80A98">
              <w:rPr>
                <w:noProof/>
                <w:webHidden/>
              </w:rPr>
              <w:fldChar w:fldCharType="separate"/>
            </w:r>
            <w:r w:rsidR="00D80A98">
              <w:rPr>
                <w:noProof/>
                <w:webHidden/>
              </w:rPr>
              <w:t>28</w:t>
            </w:r>
            <w:r w:rsidR="00D80A98">
              <w:rPr>
                <w:noProof/>
                <w:webHidden/>
              </w:rPr>
              <w:fldChar w:fldCharType="end"/>
            </w:r>
          </w:hyperlink>
        </w:p>
        <w:p w14:paraId="4C76A02E" w14:textId="5CA5237C"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1004" w:history="1">
            <w:r w:rsidR="00D80A98" w:rsidRPr="00120682">
              <w:rPr>
                <w:rStyle w:val="Hiperpovezava"/>
                <w:noProof/>
              </w:rPr>
              <w:t>15</w:t>
            </w:r>
            <w:r w:rsidR="00D80A98">
              <w:rPr>
                <w:rFonts w:asciiTheme="minorHAnsi" w:eastAsiaTheme="minorEastAsia" w:hAnsiTheme="minorHAnsi"/>
                <w:i w:val="0"/>
                <w:noProof/>
                <w:sz w:val="22"/>
                <w:lang w:eastAsia="sl-SI"/>
              </w:rPr>
              <w:tab/>
            </w:r>
            <w:r w:rsidR="00D80A98" w:rsidRPr="00120682">
              <w:rPr>
                <w:rStyle w:val="Hiperpovezava"/>
                <w:noProof/>
              </w:rPr>
              <w:t>Posebni elaborati</w:t>
            </w:r>
            <w:r w:rsidR="00D80A98">
              <w:rPr>
                <w:noProof/>
                <w:webHidden/>
              </w:rPr>
              <w:tab/>
            </w:r>
            <w:r w:rsidR="00D80A98">
              <w:rPr>
                <w:noProof/>
                <w:webHidden/>
              </w:rPr>
              <w:fldChar w:fldCharType="begin"/>
            </w:r>
            <w:r w:rsidR="00D80A98">
              <w:rPr>
                <w:noProof/>
                <w:webHidden/>
              </w:rPr>
              <w:instrText xml:space="preserve"> PAGEREF _Toc135291004 \h </w:instrText>
            </w:r>
            <w:r w:rsidR="00D80A98">
              <w:rPr>
                <w:noProof/>
                <w:webHidden/>
              </w:rPr>
            </w:r>
            <w:r w:rsidR="00D80A98">
              <w:rPr>
                <w:noProof/>
                <w:webHidden/>
              </w:rPr>
              <w:fldChar w:fldCharType="separate"/>
            </w:r>
            <w:r w:rsidR="00D80A98">
              <w:rPr>
                <w:noProof/>
                <w:webHidden/>
              </w:rPr>
              <w:t>28</w:t>
            </w:r>
            <w:r w:rsidR="00D80A98">
              <w:rPr>
                <w:noProof/>
                <w:webHidden/>
              </w:rPr>
              <w:fldChar w:fldCharType="end"/>
            </w:r>
          </w:hyperlink>
        </w:p>
        <w:p w14:paraId="7DEBE66A" w14:textId="412E0BEA"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1005" w:history="1">
            <w:r w:rsidR="00D80A98" w:rsidRPr="00120682">
              <w:rPr>
                <w:rStyle w:val="Hiperpovezava"/>
                <w:noProof/>
              </w:rPr>
              <w:t>15.1</w:t>
            </w:r>
            <w:r w:rsidR="00D80A98">
              <w:rPr>
                <w:rFonts w:asciiTheme="minorHAnsi" w:eastAsiaTheme="minorEastAsia" w:hAnsiTheme="minorHAnsi"/>
                <w:i w:val="0"/>
                <w:noProof/>
                <w:sz w:val="22"/>
                <w:lang w:eastAsia="sl-SI"/>
              </w:rPr>
              <w:tab/>
            </w:r>
            <w:r w:rsidR="00D80A98" w:rsidRPr="00120682">
              <w:rPr>
                <w:rStyle w:val="Hiperpovezava"/>
                <w:noProof/>
              </w:rPr>
              <w:t>Elaborat tehnologije izvajanja del</w:t>
            </w:r>
            <w:r w:rsidR="00D80A98">
              <w:rPr>
                <w:noProof/>
                <w:webHidden/>
              </w:rPr>
              <w:tab/>
            </w:r>
            <w:r w:rsidR="00D80A98">
              <w:rPr>
                <w:noProof/>
                <w:webHidden/>
              </w:rPr>
              <w:fldChar w:fldCharType="begin"/>
            </w:r>
            <w:r w:rsidR="00D80A98">
              <w:rPr>
                <w:noProof/>
                <w:webHidden/>
              </w:rPr>
              <w:instrText xml:space="preserve"> PAGEREF _Toc135291005 \h </w:instrText>
            </w:r>
            <w:r w:rsidR="00D80A98">
              <w:rPr>
                <w:noProof/>
                <w:webHidden/>
              </w:rPr>
            </w:r>
            <w:r w:rsidR="00D80A98">
              <w:rPr>
                <w:noProof/>
                <w:webHidden/>
              </w:rPr>
              <w:fldChar w:fldCharType="separate"/>
            </w:r>
            <w:r w:rsidR="00D80A98">
              <w:rPr>
                <w:noProof/>
                <w:webHidden/>
              </w:rPr>
              <w:t>29</w:t>
            </w:r>
            <w:r w:rsidR="00D80A98">
              <w:rPr>
                <w:noProof/>
                <w:webHidden/>
              </w:rPr>
              <w:fldChar w:fldCharType="end"/>
            </w:r>
          </w:hyperlink>
        </w:p>
        <w:p w14:paraId="5DF36B50" w14:textId="2BB31709"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1006" w:history="1">
            <w:r w:rsidR="00D80A98" w:rsidRPr="00120682">
              <w:rPr>
                <w:rStyle w:val="Hiperpovezava"/>
                <w:noProof/>
              </w:rPr>
              <w:t>15.3</w:t>
            </w:r>
            <w:r w:rsidR="00D80A98">
              <w:rPr>
                <w:rFonts w:asciiTheme="minorHAnsi" w:eastAsiaTheme="minorEastAsia" w:hAnsiTheme="minorHAnsi"/>
                <w:i w:val="0"/>
                <w:noProof/>
                <w:sz w:val="22"/>
                <w:lang w:eastAsia="sl-SI"/>
              </w:rPr>
              <w:tab/>
            </w:r>
            <w:r w:rsidR="00D80A98" w:rsidRPr="00120682">
              <w:rPr>
                <w:rStyle w:val="Hiperpovezava"/>
                <w:noProof/>
              </w:rPr>
              <w:t>Elaborat tehnologije prometa v času izvajanja del (predmet načrta tirnih naprav)</w:t>
            </w:r>
            <w:r w:rsidR="00D80A98">
              <w:rPr>
                <w:noProof/>
                <w:webHidden/>
              </w:rPr>
              <w:tab/>
            </w:r>
            <w:r w:rsidR="00D80A98">
              <w:rPr>
                <w:noProof/>
                <w:webHidden/>
              </w:rPr>
              <w:fldChar w:fldCharType="begin"/>
            </w:r>
            <w:r w:rsidR="00D80A98">
              <w:rPr>
                <w:noProof/>
                <w:webHidden/>
              </w:rPr>
              <w:instrText xml:space="preserve"> PAGEREF _Toc135291006 \h </w:instrText>
            </w:r>
            <w:r w:rsidR="00D80A98">
              <w:rPr>
                <w:noProof/>
                <w:webHidden/>
              </w:rPr>
            </w:r>
            <w:r w:rsidR="00D80A98">
              <w:rPr>
                <w:noProof/>
                <w:webHidden/>
              </w:rPr>
              <w:fldChar w:fldCharType="separate"/>
            </w:r>
            <w:r w:rsidR="00D80A98">
              <w:rPr>
                <w:noProof/>
                <w:webHidden/>
              </w:rPr>
              <w:t>33</w:t>
            </w:r>
            <w:r w:rsidR="00D80A98">
              <w:rPr>
                <w:noProof/>
                <w:webHidden/>
              </w:rPr>
              <w:fldChar w:fldCharType="end"/>
            </w:r>
          </w:hyperlink>
        </w:p>
        <w:p w14:paraId="5E68D12D" w14:textId="1CBC9B8C"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1007" w:history="1">
            <w:r w:rsidR="00D80A98" w:rsidRPr="00120682">
              <w:rPr>
                <w:rStyle w:val="Hiperpovezava"/>
                <w:noProof/>
              </w:rPr>
              <w:t>15.4</w:t>
            </w:r>
            <w:r w:rsidR="00D80A98">
              <w:rPr>
                <w:rFonts w:asciiTheme="minorHAnsi" w:eastAsiaTheme="minorEastAsia" w:hAnsiTheme="minorHAnsi"/>
                <w:i w:val="0"/>
                <w:noProof/>
                <w:sz w:val="22"/>
                <w:lang w:eastAsia="sl-SI"/>
              </w:rPr>
              <w:tab/>
            </w:r>
            <w:r w:rsidR="00D80A98" w:rsidRPr="00120682">
              <w:rPr>
                <w:rStyle w:val="Hiperpovezava"/>
                <w:noProof/>
              </w:rPr>
              <w:t>Študija o blodečih tokovih</w:t>
            </w:r>
            <w:r w:rsidR="00D80A98">
              <w:rPr>
                <w:noProof/>
                <w:webHidden/>
              </w:rPr>
              <w:tab/>
            </w:r>
            <w:r w:rsidR="00D80A98">
              <w:rPr>
                <w:noProof/>
                <w:webHidden/>
              </w:rPr>
              <w:fldChar w:fldCharType="begin"/>
            </w:r>
            <w:r w:rsidR="00D80A98">
              <w:rPr>
                <w:noProof/>
                <w:webHidden/>
              </w:rPr>
              <w:instrText xml:space="preserve"> PAGEREF _Toc135291007 \h </w:instrText>
            </w:r>
            <w:r w:rsidR="00D80A98">
              <w:rPr>
                <w:noProof/>
                <w:webHidden/>
              </w:rPr>
            </w:r>
            <w:r w:rsidR="00D80A98">
              <w:rPr>
                <w:noProof/>
                <w:webHidden/>
              </w:rPr>
              <w:fldChar w:fldCharType="separate"/>
            </w:r>
            <w:r w:rsidR="00D80A98">
              <w:rPr>
                <w:noProof/>
                <w:webHidden/>
              </w:rPr>
              <w:t>33</w:t>
            </w:r>
            <w:r w:rsidR="00D80A98">
              <w:rPr>
                <w:noProof/>
                <w:webHidden/>
              </w:rPr>
              <w:fldChar w:fldCharType="end"/>
            </w:r>
          </w:hyperlink>
        </w:p>
        <w:p w14:paraId="762D8183" w14:textId="7F960B2F"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1008" w:history="1">
            <w:r w:rsidR="00D80A98" w:rsidRPr="00120682">
              <w:rPr>
                <w:rStyle w:val="Hiperpovezava"/>
                <w:noProof/>
              </w:rPr>
              <w:t>15.5</w:t>
            </w:r>
            <w:r w:rsidR="00D80A98">
              <w:rPr>
                <w:rFonts w:asciiTheme="minorHAnsi" w:eastAsiaTheme="minorEastAsia" w:hAnsiTheme="minorHAnsi"/>
                <w:i w:val="0"/>
                <w:noProof/>
                <w:sz w:val="22"/>
                <w:lang w:eastAsia="sl-SI"/>
              </w:rPr>
              <w:tab/>
            </w:r>
            <w:r w:rsidR="00D80A98" w:rsidRPr="00120682">
              <w:rPr>
                <w:rStyle w:val="Hiperpovezava"/>
                <w:noProof/>
              </w:rPr>
              <w:t>Elaborat geodetske mreže, geodetski načrt obstoječega in novega stanja s katastrskim elaboratom</w:t>
            </w:r>
            <w:r w:rsidR="00D80A98">
              <w:rPr>
                <w:noProof/>
                <w:webHidden/>
              </w:rPr>
              <w:tab/>
            </w:r>
            <w:r w:rsidR="00D80A98">
              <w:rPr>
                <w:noProof/>
                <w:webHidden/>
              </w:rPr>
              <w:fldChar w:fldCharType="begin"/>
            </w:r>
            <w:r w:rsidR="00D80A98">
              <w:rPr>
                <w:noProof/>
                <w:webHidden/>
              </w:rPr>
              <w:instrText xml:space="preserve"> PAGEREF _Toc135291008 \h </w:instrText>
            </w:r>
            <w:r w:rsidR="00D80A98">
              <w:rPr>
                <w:noProof/>
                <w:webHidden/>
              </w:rPr>
            </w:r>
            <w:r w:rsidR="00D80A98">
              <w:rPr>
                <w:noProof/>
                <w:webHidden/>
              </w:rPr>
              <w:fldChar w:fldCharType="separate"/>
            </w:r>
            <w:r w:rsidR="00D80A98">
              <w:rPr>
                <w:noProof/>
                <w:webHidden/>
              </w:rPr>
              <w:t>33</w:t>
            </w:r>
            <w:r w:rsidR="00D80A98">
              <w:rPr>
                <w:noProof/>
                <w:webHidden/>
              </w:rPr>
              <w:fldChar w:fldCharType="end"/>
            </w:r>
          </w:hyperlink>
        </w:p>
        <w:p w14:paraId="4ACE7A72" w14:textId="213ACBF7"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1009" w:history="1">
            <w:r w:rsidR="00D80A98" w:rsidRPr="00120682">
              <w:rPr>
                <w:rStyle w:val="Hiperpovezava"/>
                <w:noProof/>
              </w:rPr>
              <w:t>15.6</w:t>
            </w:r>
            <w:r w:rsidR="00D80A98">
              <w:rPr>
                <w:rFonts w:asciiTheme="minorHAnsi" w:eastAsiaTheme="minorEastAsia" w:hAnsiTheme="minorHAnsi"/>
                <w:i w:val="0"/>
                <w:noProof/>
                <w:sz w:val="22"/>
                <w:lang w:eastAsia="sl-SI"/>
              </w:rPr>
              <w:tab/>
            </w:r>
            <w:r w:rsidR="00D80A98" w:rsidRPr="00120682">
              <w:rPr>
                <w:rStyle w:val="Hiperpovezava"/>
                <w:noProof/>
              </w:rPr>
              <w:t>Informacijske oznake in oprema na postaji</w:t>
            </w:r>
            <w:r w:rsidR="00D80A98">
              <w:rPr>
                <w:noProof/>
                <w:webHidden/>
              </w:rPr>
              <w:tab/>
            </w:r>
            <w:r w:rsidR="00D80A98">
              <w:rPr>
                <w:noProof/>
                <w:webHidden/>
              </w:rPr>
              <w:fldChar w:fldCharType="begin"/>
            </w:r>
            <w:r w:rsidR="00D80A98">
              <w:rPr>
                <w:noProof/>
                <w:webHidden/>
              </w:rPr>
              <w:instrText xml:space="preserve"> PAGEREF _Toc135291009 \h </w:instrText>
            </w:r>
            <w:r w:rsidR="00D80A98">
              <w:rPr>
                <w:noProof/>
                <w:webHidden/>
              </w:rPr>
            </w:r>
            <w:r w:rsidR="00D80A98">
              <w:rPr>
                <w:noProof/>
                <w:webHidden/>
              </w:rPr>
              <w:fldChar w:fldCharType="separate"/>
            </w:r>
            <w:r w:rsidR="00D80A98">
              <w:rPr>
                <w:noProof/>
                <w:webHidden/>
              </w:rPr>
              <w:t>36</w:t>
            </w:r>
            <w:r w:rsidR="00D80A98">
              <w:rPr>
                <w:noProof/>
                <w:webHidden/>
              </w:rPr>
              <w:fldChar w:fldCharType="end"/>
            </w:r>
          </w:hyperlink>
        </w:p>
        <w:p w14:paraId="6E3C4AFE" w14:textId="74CC4C17"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1010" w:history="1">
            <w:r w:rsidR="00D80A98" w:rsidRPr="00120682">
              <w:rPr>
                <w:rStyle w:val="Hiperpovezava"/>
                <w:noProof/>
              </w:rPr>
              <w:t>15.7</w:t>
            </w:r>
            <w:r w:rsidR="00D80A98">
              <w:rPr>
                <w:rFonts w:asciiTheme="minorHAnsi" w:eastAsiaTheme="minorEastAsia" w:hAnsiTheme="minorHAnsi"/>
                <w:i w:val="0"/>
                <w:noProof/>
                <w:sz w:val="22"/>
                <w:lang w:eastAsia="sl-SI"/>
              </w:rPr>
              <w:tab/>
            </w:r>
            <w:r w:rsidR="00D80A98" w:rsidRPr="00120682">
              <w:rPr>
                <w:rStyle w:val="Hiperpovezava"/>
                <w:noProof/>
              </w:rPr>
              <w:t>Varnostni načrt</w:t>
            </w:r>
            <w:r w:rsidR="00D80A98">
              <w:rPr>
                <w:noProof/>
                <w:webHidden/>
              </w:rPr>
              <w:tab/>
            </w:r>
            <w:r w:rsidR="00D80A98">
              <w:rPr>
                <w:noProof/>
                <w:webHidden/>
              </w:rPr>
              <w:fldChar w:fldCharType="begin"/>
            </w:r>
            <w:r w:rsidR="00D80A98">
              <w:rPr>
                <w:noProof/>
                <w:webHidden/>
              </w:rPr>
              <w:instrText xml:space="preserve"> PAGEREF _Toc135291010 \h </w:instrText>
            </w:r>
            <w:r w:rsidR="00D80A98">
              <w:rPr>
                <w:noProof/>
                <w:webHidden/>
              </w:rPr>
            </w:r>
            <w:r w:rsidR="00D80A98">
              <w:rPr>
                <w:noProof/>
                <w:webHidden/>
              </w:rPr>
              <w:fldChar w:fldCharType="separate"/>
            </w:r>
            <w:r w:rsidR="00D80A98">
              <w:rPr>
                <w:noProof/>
                <w:webHidden/>
              </w:rPr>
              <w:t>36</w:t>
            </w:r>
            <w:r w:rsidR="00D80A98">
              <w:rPr>
                <w:noProof/>
                <w:webHidden/>
              </w:rPr>
              <w:fldChar w:fldCharType="end"/>
            </w:r>
          </w:hyperlink>
        </w:p>
        <w:p w14:paraId="1A15DB7A" w14:textId="0BA0AC30"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1011" w:history="1">
            <w:r w:rsidR="00D80A98" w:rsidRPr="00120682">
              <w:rPr>
                <w:rStyle w:val="Hiperpovezava"/>
                <w:noProof/>
              </w:rPr>
              <w:t>16</w:t>
            </w:r>
            <w:r w:rsidR="00D80A98">
              <w:rPr>
                <w:rFonts w:asciiTheme="minorHAnsi" w:eastAsiaTheme="minorEastAsia" w:hAnsiTheme="minorHAnsi"/>
                <w:i w:val="0"/>
                <w:noProof/>
                <w:sz w:val="22"/>
                <w:lang w:eastAsia="sl-SI"/>
              </w:rPr>
              <w:tab/>
            </w:r>
            <w:r w:rsidR="00D80A98" w:rsidRPr="00120682">
              <w:rPr>
                <w:rStyle w:val="Hiperpovezava"/>
                <w:noProof/>
              </w:rPr>
              <w:t>Verifikacija projektnih rešitev</w:t>
            </w:r>
            <w:r w:rsidR="00D80A98">
              <w:rPr>
                <w:noProof/>
                <w:webHidden/>
              </w:rPr>
              <w:tab/>
            </w:r>
            <w:r w:rsidR="00D80A98">
              <w:rPr>
                <w:noProof/>
                <w:webHidden/>
              </w:rPr>
              <w:fldChar w:fldCharType="begin"/>
            </w:r>
            <w:r w:rsidR="00D80A98">
              <w:rPr>
                <w:noProof/>
                <w:webHidden/>
              </w:rPr>
              <w:instrText xml:space="preserve"> PAGEREF _Toc135291011 \h </w:instrText>
            </w:r>
            <w:r w:rsidR="00D80A98">
              <w:rPr>
                <w:noProof/>
                <w:webHidden/>
              </w:rPr>
            </w:r>
            <w:r w:rsidR="00D80A98">
              <w:rPr>
                <w:noProof/>
                <w:webHidden/>
              </w:rPr>
              <w:fldChar w:fldCharType="separate"/>
            </w:r>
            <w:r w:rsidR="00D80A98">
              <w:rPr>
                <w:noProof/>
                <w:webHidden/>
              </w:rPr>
              <w:t>37</w:t>
            </w:r>
            <w:r w:rsidR="00D80A98">
              <w:rPr>
                <w:noProof/>
                <w:webHidden/>
              </w:rPr>
              <w:fldChar w:fldCharType="end"/>
            </w:r>
          </w:hyperlink>
        </w:p>
        <w:p w14:paraId="53918BB2" w14:textId="0812A478"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1012" w:history="1">
            <w:r w:rsidR="00D80A98" w:rsidRPr="00120682">
              <w:rPr>
                <w:rStyle w:val="Hiperpovezava"/>
                <w:noProof/>
              </w:rPr>
              <w:t>17</w:t>
            </w:r>
            <w:r w:rsidR="00D80A98">
              <w:rPr>
                <w:rFonts w:asciiTheme="minorHAnsi" w:eastAsiaTheme="minorEastAsia" w:hAnsiTheme="minorHAnsi"/>
                <w:i w:val="0"/>
                <w:noProof/>
                <w:sz w:val="22"/>
                <w:lang w:eastAsia="sl-SI"/>
              </w:rPr>
              <w:tab/>
            </w:r>
            <w:r w:rsidR="00D80A98" w:rsidRPr="00120682">
              <w:rPr>
                <w:rStyle w:val="Hiperpovezava"/>
                <w:noProof/>
              </w:rPr>
              <w:t>Posebne zahteve naročnika</w:t>
            </w:r>
            <w:r w:rsidR="00D80A98">
              <w:rPr>
                <w:noProof/>
                <w:webHidden/>
              </w:rPr>
              <w:tab/>
            </w:r>
            <w:r w:rsidR="00D80A98">
              <w:rPr>
                <w:noProof/>
                <w:webHidden/>
              </w:rPr>
              <w:fldChar w:fldCharType="begin"/>
            </w:r>
            <w:r w:rsidR="00D80A98">
              <w:rPr>
                <w:noProof/>
                <w:webHidden/>
              </w:rPr>
              <w:instrText xml:space="preserve"> PAGEREF _Toc135291012 \h </w:instrText>
            </w:r>
            <w:r w:rsidR="00D80A98">
              <w:rPr>
                <w:noProof/>
                <w:webHidden/>
              </w:rPr>
            </w:r>
            <w:r w:rsidR="00D80A98">
              <w:rPr>
                <w:noProof/>
                <w:webHidden/>
              </w:rPr>
              <w:fldChar w:fldCharType="separate"/>
            </w:r>
            <w:r w:rsidR="00D80A98">
              <w:rPr>
                <w:noProof/>
                <w:webHidden/>
              </w:rPr>
              <w:t>38</w:t>
            </w:r>
            <w:r w:rsidR="00D80A98">
              <w:rPr>
                <w:noProof/>
                <w:webHidden/>
              </w:rPr>
              <w:fldChar w:fldCharType="end"/>
            </w:r>
          </w:hyperlink>
        </w:p>
        <w:p w14:paraId="11A9043C" w14:textId="0ECCE938" w:rsidR="00D80A98" w:rsidRDefault="00716582">
          <w:pPr>
            <w:pStyle w:val="Kazalovsebine2"/>
            <w:tabs>
              <w:tab w:val="left" w:pos="960"/>
              <w:tab w:val="right" w:leader="dot" w:pos="9062"/>
            </w:tabs>
            <w:rPr>
              <w:rFonts w:asciiTheme="minorHAnsi" w:eastAsiaTheme="minorEastAsia" w:hAnsiTheme="minorHAnsi"/>
              <w:i w:val="0"/>
              <w:noProof/>
              <w:sz w:val="22"/>
              <w:lang w:eastAsia="sl-SI"/>
            </w:rPr>
          </w:pPr>
          <w:hyperlink w:anchor="_Toc135291013" w:history="1">
            <w:r w:rsidR="00D80A98" w:rsidRPr="00120682">
              <w:rPr>
                <w:rStyle w:val="Hiperpovezava"/>
                <w:noProof/>
              </w:rPr>
              <w:t>17.1</w:t>
            </w:r>
            <w:r w:rsidR="00D80A98">
              <w:rPr>
                <w:rFonts w:asciiTheme="minorHAnsi" w:eastAsiaTheme="minorEastAsia" w:hAnsiTheme="minorHAnsi"/>
                <w:i w:val="0"/>
                <w:noProof/>
                <w:sz w:val="22"/>
                <w:lang w:eastAsia="sl-SI"/>
              </w:rPr>
              <w:tab/>
            </w:r>
            <w:r w:rsidR="00D80A98" w:rsidRPr="00120682">
              <w:rPr>
                <w:rStyle w:val="Hiperpovezava"/>
                <w:noProof/>
              </w:rPr>
              <w:t>Oddaja projektne dokumentacije</w:t>
            </w:r>
            <w:r w:rsidR="00D80A98">
              <w:rPr>
                <w:noProof/>
                <w:webHidden/>
              </w:rPr>
              <w:tab/>
            </w:r>
            <w:r w:rsidR="00D80A98">
              <w:rPr>
                <w:noProof/>
                <w:webHidden/>
              </w:rPr>
              <w:fldChar w:fldCharType="begin"/>
            </w:r>
            <w:r w:rsidR="00D80A98">
              <w:rPr>
                <w:noProof/>
                <w:webHidden/>
              </w:rPr>
              <w:instrText xml:space="preserve"> PAGEREF _Toc135291013 \h </w:instrText>
            </w:r>
            <w:r w:rsidR="00D80A98">
              <w:rPr>
                <w:noProof/>
                <w:webHidden/>
              </w:rPr>
            </w:r>
            <w:r w:rsidR="00D80A98">
              <w:rPr>
                <w:noProof/>
                <w:webHidden/>
              </w:rPr>
              <w:fldChar w:fldCharType="separate"/>
            </w:r>
            <w:r w:rsidR="00D80A98">
              <w:rPr>
                <w:noProof/>
                <w:webHidden/>
              </w:rPr>
              <w:t>40</w:t>
            </w:r>
            <w:r w:rsidR="00D80A98">
              <w:rPr>
                <w:noProof/>
                <w:webHidden/>
              </w:rPr>
              <w:fldChar w:fldCharType="end"/>
            </w:r>
          </w:hyperlink>
        </w:p>
        <w:p w14:paraId="1C1419BC" w14:textId="7496E86B" w:rsidR="00D80A98" w:rsidRDefault="00716582">
          <w:pPr>
            <w:pStyle w:val="Kazalovsebine3"/>
            <w:tabs>
              <w:tab w:val="left" w:pos="1440"/>
              <w:tab w:val="right" w:leader="dot" w:pos="9062"/>
            </w:tabs>
            <w:rPr>
              <w:rFonts w:asciiTheme="minorHAnsi" w:eastAsiaTheme="minorEastAsia" w:hAnsiTheme="minorHAnsi"/>
              <w:i w:val="0"/>
              <w:noProof/>
              <w:sz w:val="22"/>
              <w:lang w:eastAsia="sl-SI"/>
            </w:rPr>
          </w:pPr>
          <w:hyperlink w:anchor="_Toc135291014" w:history="1">
            <w:r w:rsidR="00D80A98" w:rsidRPr="00120682">
              <w:rPr>
                <w:rStyle w:val="Hiperpovezava"/>
                <w:noProof/>
              </w:rPr>
              <w:t>17.1.1</w:t>
            </w:r>
            <w:r w:rsidR="00D80A98">
              <w:rPr>
                <w:rFonts w:asciiTheme="minorHAnsi" w:eastAsiaTheme="minorEastAsia" w:hAnsiTheme="minorHAnsi"/>
                <w:i w:val="0"/>
                <w:noProof/>
                <w:sz w:val="22"/>
                <w:lang w:eastAsia="sl-SI"/>
              </w:rPr>
              <w:tab/>
            </w:r>
            <w:r w:rsidR="00D80A98" w:rsidRPr="00120682">
              <w:rPr>
                <w:rStyle w:val="Hiperpovezava"/>
                <w:noProof/>
              </w:rPr>
              <w:t>Roki za predajo projektne dokumentacije</w:t>
            </w:r>
            <w:r w:rsidR="00D80A98">
              <w:rPr>
                <w:noProof/>
                <w:webHidden/>
              </w:rPr>
              <w:tab/>
            </w:r>
            <w:r w:rsidR="00D80A98">
              <w:rPr>
                <w:noProof/>
                <w:webHidden/>
              </w:rPr>
              <w:fldChar w:fldCharType="begin"/>
            </w:r>
            <w:r w:rsidR="00D80A98">
              <w:rPr>
                <w:noProof/>
                <w:webHidden/>
              </w:rPr>
              <w:instrText xml:space="preserve"> PAGEREF _Toc135291014 \h </w:instrText>
            </w:r>
            <w:r w:rsidR="00D80A98">
              <w:rPr>
                <w:noProof/>
                <w:webHidden/>
              </w:rPr>
            </w:r>
            <w:r w:rsidR="00D80A98">
              <w:rPr>
                <w:noProof/>
                <w:webHidden/>
              </w:rPr>
              <w:fldChar w:fldCharType="separate"/>
            </w:r>
            <w:r w:rsidR="00D80A98">
              <w:rPr>
                <w:noProof/>
                <w:webHidden/>
              </w:rPr>
              <w:t>40</w:t>
            </w:r>
            <w:r w:rsidR="00D80A98">
              <w:rPr>
                <w:noProof/>
                <w:webHidden/>
              </w:rPr>
              <w:fldChar w:fldCharType="end"/>
            </w:r>
          </w:hyperlink>
        </w:p>
        <w:p w14:paraId="4A2C1404" w14:textId="53ECB0AB" w:rsidR="00D80A98" w:rsidRDefault="00716582">
          <w:pPr>
            <w:pStyle w:val="Kazalovsebine3"/>
            <w:tabs>
              <w:tab w:val="left" w:pos="1440"/>
              <w:tab w:val="right" w:leader="dot" w:pos="9062"/>
            </w:tabs>
            <w:rPr>
              <w:rFonts w:asciiTheme="minorHAnsi" w:eastAsiaTheme="minorEastAsia" w:hAnsiTheme="minorHAnsi"/>
              <w:i w:val="0"/>
              <w:noProof/>
              <w:sz w:val="22"/>
              <w:lang w:eastAsia="sl-SI"/>
            </w:rPr>
          </w:pPr>
          <w:hyperlink w:anchor="_Toc135291015" w:history="1">
            <w:r w:rsidR="00D80A98" w:rsidRPr="00120682">
              <w:rPr>
                <w:rStyle w:val="Hiperpovezava"/>
                <w:noProof/>
              </w:rPr>
              <w:t>17.1.2</w:t>
            </w:r>
            <w:r w:rsidR="00D80A98">
              <w:rPr>
                <w:rFonts w:asciiTheme="minorHAnsi" w:eastAsiaTheme="minorEastAsia" w:hAnsiTheme="minorHAnsi"/>
                <w:i w:val="0"/>
                <w:noProof/>
                <w:sz w:val="22"/>
                <w:lang w:eastAsia="sl-SI"/>
              </w:rPr>
              <w:tab/>
            </w:r>
            <w:r w:rsidR="00D80A98" w:rsidRPr="00120682">
              <w:rPr>
                <w:rStyle w:val="Hiperpovezava"/>
                <w:noProof/>
              </w:rPr>
              <w:t>Obličnost in število izvodov</w:t>
            </w:r>
            <w:r w:rsidR="00D80A98">
              <w:rPr>
                <w:noProof/>
                <w:webHidden/>
              </w:rPr>
              <w:tab/>
            </w:r>
            <w:r w:rsidR="00D80A98">
              <w:rPr>
                <w:noProof/>
                <w:webHidden/>
              </w:rPr>
              <w:fldChar w:fldCharType="begin"/>
            </w:r>
            <w:r w:rsidR="00D80A98">
              <w:rPr>
                <w:noProof/>
                <w:webHidden/>
              </w:rPr>
              <w:instrText xml:space="preserve"> PAGEREF _Toc135291015 \h </w:instrText>
            </w:r>
            <w:r w:rsidR="00D80A98">
              <w:rPr>
                <w:noProof/>
                <w:webHidden/>
              </w:rPr>
            </w:r>
            <w:r w:rsidR="00D80A98">
              <w:rPr>
                <w:noProof/>
                <w:webHidden/>
              </w:rPr>
              <w:fldChar w:fldCharType="separate"/>
            </w:r>
            <w:r w:rsidR="00D80A98">
              <w:rPr>
                <w:noProof/>
                <w:webHidden/>
              </w:rPr>
              <w:t>42</w:t>
            </w:r>
            <w:r w:rsidR="00D80A98">
              <w:rPr>
                <w:noProof/>
                <w:webHidden/>
              </w:rPr>
              <w:fldChar w:fldCharType="end"/>
            </w:r>
          </w:hyperlink>
        </w:p>
        <w:p w14:paraId="1808CBAD" w14:textId="6527DFB6" w:rsidR="00D80A98" w:rsidRDefault="00716582">
          <w:pPr>
            <w:pStyle w:val="Kazalovsebine1"/>
            <w:tabs>
              <w:tab w:val="left" w:pos="480"/>
              <w:tab w:val="right" w:leader="dot" w:pos="9062"/>
            </w:tabs>
            <w:rPr>
              <w:rFonts w:asciiTheme="minorHAnsi" w:eastAsiaTheme="minorEastAsia" w:hAnsiTheme="minorHAnsi"/>
              <w:i w:val="0"/>
              <w:noProof/>
              <w:sz w:val="22"/>
              <w:lang w:eastAsia="sl-SI"/>
            </w:rPr>
          </w:pPr>
          <w:hyperlink w:anchor="_Toc135291016" w:history="1">
            <w:r w:rsidR="00D80A98" w:rsidRPr="00120682">
              <w:rPr>
                <w:rStyle w:val="Hiperpovezava"/>
                <w:noProof/>
              </w:rPr>
              <w:t>18</w:t>
            </w:r>
            <w:r w:rsidR="00D80A98">
              <w:rPr>
                <w:rFonts w:asciiTheme="minorHAnsi" w:eastAsiaTheme="minorEastAsia" w:hAnsiTheme="minorHAnsi"/>
                <w:i w:val="0"/>
                <w:noProof/>
                <w:sz w:val="22"/>
                <w:lang w:eastAsia="sl-SI"/>
              </w:rPr>
              <w:tab/>
            </w:r>
            <w:r w:rsidR="00D80A98" w:rsidRPr="00120682">
              <w:rPr>
                <w:rStyle w:val="Hiperpovezava"/>
                <w:noProof/>
              </w:rPr>
              <w:t>Priloge</w:t>
            </w:r>
            <w:r w:rsidR="00D80A98">
              <w:rPr>
                <w:noProof/>
                <w:webHidden/>
              </w:rPr>
              <w:tab/>
            </w:r>
            <w:r w:rsidR="00D80A98">
              <w:rPr>
                <w:noProof/>
                <w:webHidden/>
              </w:rPr>
              <w:fldChar w:fldCharType="begin"/>
            </w:r>
            <w:r w:rsidR="00D80A98">
              <w:rPr>
                <w:noProof/>
                <w:webHidden/>
              </w:rPr>
              <w:instrText xml:space="preserve"> PAGEREF _Toc135291016 \h </w:instrText>
            </w:r>
            <w:r w:rsidR="00D80A98">
              <w:rPr>
                <w:noProof/>
                <w:webHidden/>
              </w:rPr>
            </w:r>
            <w:r w:rsidR="00D80A98">
              <w:rPr>
                <w:noProof/>
                <w:webHidden/>
              </w:rPr>
              <w:fldChar w:fldCharType="separate"/>
            </w:r>
            <w:r w:rsidR="00D80A98">
              <w:rPr>
                <w:noProof/>
                <w:webHidden/>
              </w:rPr>
              <w:t>43</w:t>
            </w:r>
            <w:r w:rsidR="00D80A98">
              <w:rPr>
                <w:noProof/>
                <w:webHidden/>
              </w:rPr>
              <w:fldChar w:fldCharType="end"/>
            </w:r>
          </w:hyperlink>
        </w:p>
        <w:p w14:paraId="7D73F405" w14:textId="025EC20C" w:rsidR="00F53609" w:rsidRDefault="00F53609">
          <w:r w:rsidRPr="00620748">
            <w:rPr>
              <w:b/>
              <w:bCs/>
              <w:highlight w:val="cyan"/>
            </w:rPr>
            <w:fldChar w:fldCharType="end"/>
          </w:r>
        </w:p>
      </w:sdtContent>
    </w:sdt>
    <w:p w14:paraId="64655FE5" w14:textId="77777777" w:rsidR="00F53609" w:rsidRDefault="00F53609"/>
    <w:p w14:paraId="25A0E1DC" w14:textId="5273873A" w:rsidR="00306FA5" w:rsidRDefault="00F53609" w:rsidP="00AF5F08">
      <w:pPr>
        <w:spacing w:before="0" w:after="160"/>
        <w:contextualSpacing w:val="0"/>
        <w:jc w:val="left"/>
      </w:pPr>
      <w:r>
        <w:br w:type="page"/>
      </w:r>
      <w:bookmarkStart w:id="0" w:name="_Toc286144772"/>
      <w:bookmarkStart w:id="1" w:name="_Toc404318874"/>
      <w:bookmarkStart w:id="2" w:name="_Toc508088322"/>
    </w:p>
    <w:p w14:paraId="35178EF1" w14:textId="1718339B" w:rsidR="00C81CE2" w:rsidRDefault="00C81CE2" w:rsidP="00AF5F08">
      <w:pPr>
        <w:spacing w:before="0" w:after="160"/>
        <w:contextualSpacing w:val="0"/>
        <w:jc w:val="left"/>
      </w:pPr>
      <w:r w:rsidRPr="00C81CE2">
        <w:rPr>
          <w:b/>
          <w:bCs/>
        </w:rPr>
        <w:lastRenderedPageBreak/>
        <w:t>Tabela uporabljenih kratic</w:t>
      </w:r>
    </w:p>
    <w:tbl>
      <w:tblPr>
        <w:tblStyle w:val="Tabelamrea"/>
        <w:tblW w:w="9351" w:type="dxa"/>
        <w:tblLook w:val="04A0" w:firstRow="1" w:lastRow="0" w:firstColumn="1" w:lastColumn="0" w:noHBand="0" w:noVBand="1"/>
      </w:tblPr>
      <w:tblGrid>
        <w:gridCol w:w="1555"/>
        <w:gridCol w:w="7796"/>
      </w:tblGrid>
      <w:tr w:rsidR="00C81CE2" w:rsidRPr="004374AA" w14:paraId="484B72A4" w14:textId="77777777" w:rsidTr="0020045F">
        <w:trPr>
          <w:trHeight w:val="288"/>
        </w:trPr>
        <w:tc>
          <w:tcPr>
            <w:tcW w:w="1555" w:type="dxa"/>
            <w:noWrap/>
            <w:hideMark/>
          </w:tcPr>
          <w:p w14:paraId="49797F7D" w14:textId="77777777" w:rsidR="00C81CE2" w:rsidRPr="004374AA" w:rsidRDefault="00C81CE2" w:rsidP="00C81CE2">
            <w:pPr>
              <w:spacing w:before="0" w:after="0"/>
              <w:contextualSpacing w:val="0"/>
              <w:jc w:val="left"/>
              <w:rPr>
                <w:sz w:val="22"/>
                <w:szCs w:val="22"/>
              </w:rPr>
            </w:pPr>
            <w:r w:rsidRPr="004374AA">
              <w:rPr>
                <w:sz w:val="22"/>
                <w:szCs w:val="22"/>
              </w:rPr>
              <w:t>IZP</w:t>
            </w:r>
          </w:p>
        </w:tc>
        <w:tc>
          <w:tcPr>
            <w:tcW w:w="7796" w:type="dxa"/>
            <w:noWrap/>
            <w:hideMark/>
          </w:tcPr>
          <w:p w14:paraId="551CADFC" w14:textId="77777777" w:rsidR="00C81CE2" w:rsidRPr="004374AA" w:rsidRDefault="00C81CE2" w:rsidP="0020045F">
            <w:pPr>
              <w:spacing w:before="0" w:after="0"/>
              <w:ind w:right="-100"/>
              <w:contextualSpacing w:val="0"/>
              <w:jc w:val="left"/>
              <w:rPr>
                <w:sz w:val="22"/>
                <w:szCs w:val="22"/>
              </w:rPr>
            </w:pPr>
            <w:r w:rsidRPr="004374AA">
              <w:rPr>
                <w:sz w:val="22"/>
                <w:szCs w:val="22"/>
              </w:rPr>
              <w:t>Idejna zasnova za pridobitev projektnih pogojev (po starem pravilniku Ur. l. RS, št. 36/18, 51/18 – popr., 197/20, 199/21 – GZ-1)</w:t>
            </w:r>
          </w:p>
        </w:tc>
      </w:tr>
      <w:tr w:rsidR="00C81CE2" w:rsidRPr="004374AA" w14:paraId="46D53965" w14:textId="77777777" w:rsidTr="0020045F">
        <w:trPr>
          <w:trHeight w:val="288"/>
        </w:trPr>
        <w:tc>
          <w:tcPr>
            <w:tcW w:w="1555" w:type="dxa"/>
            <w:noWrap/>
            <w:hideMark/>
          </w:tcPr>
          <w:p w14:paraId="1179CC1B" w14:textId="77777777" w:rsidR="00C81CE2" w:rsidRPr="004374AA" w:rsidRDefault="00C81CE2" w:rsidP="00C81CE2">
            <w:pPr>
              <w:spacing w:before="0" w:after="0"/>
              <w:contextualSpacing w:val="0"/>
              <w:jc w:val="left"/>
              <w:rPr>
                <w:sz w:val="22"/>
                <w:szCs w:val="22"/>
              </w:rPr>
            </w:pPr>
            <w:r w:rsidRPr="004374AA">
              <w:rPr>
                <w:sz w:val="22"/>
                <w:szCs w:val="22"/>
              </w:rPr>
              <w:t>IDZ</w:t>
            </w:r>
          </w:p>
        </w:tc>
        <w:tc>
          <w:tcPr>
            <w:tcW w:w="7796" w:type="dxa"/>
            <w:noWrap/>
            <w:hideMark/>
          </w:tcPr>
          <w:p w14:paraId="0897E913" w14:textId="3A09156A" w:rsidR="00C81CE2" w:rsidRPr="004374AA" w:rsidRDefault="00C81CE2" w:rsidP="00C81CE2">
            <w:pPr>
              <w:spacing w:before="0" w:after="0"/>
              <w:contextualSpacing w:val="0"/>
              <w:jc w:val="left"/>
              <w:rPr>
                <w:sz w:val="22"/>
                <w:szCs w:val="22"/>
              </w:rPr>
            </w:pPr>
            <w:r w:rsidRPr="004374AA">
              <w:rPr>
                <w:sz w:val="22"/>
                <w:szCs w:val="22"/>
              </w:rPr>
              <w:t>Idejna zasnova, kot je opredeljena v pravilih stroke</w:t>
            </w:r>
            <w:r w:rsidR="004374AA">
              <w:rPr>
                <w:sz w:val="22"/>
                <w:szCs w:val="22"/>
              </w:rPr>
              <w:t xml:space="preserve">- </w:t>
            </w:r>
            <w:r w:rsidRPr="004374AA">
              <w:rPr>
                <w:sz w:val="22"/>
                <w:szCs w:val="22"/>
              </w:rPr>
              <w:t>Zvezek-1</w:t>
            </w:r>
            <w:r w:rsidR="004374AA">
              <w:rPr>
                <w:sz w:val="22"/>
                <w:szCs w:val="22"/>
              </w:rPr>
              <w:t xml:space="preserve"> (IZS, december 2020)</w:t>
            </w:r>
          </w:p>
        </w:tc>
      </w:tr>
      <w:tr w:rsidR="00C81CE2" w:rsidRPr="004374AA" w14:paraId="66C38030" w14:textId="77777777" w:rsidTr="0020045F">
        <w:trPr>
          <w:trHeight w:val="288"/>
        </w:trPr>
        <w:tc>
          <w:tcPr>
            <w:tcW w:w="1555" w:type="dxa"/>
            <w:noWrap/>
            <w:hideMark/>
          </w:tcPr>
          <w:p w14:paraId="7D07BA12" w14:textId="77777777" w:rsidR="00C81CE2" w:rsidRPr="004374AA" w:rsidRDefault="00C81CE2" w:rsidP="00C81CE2">
            <w:pPr>
              <w:spacing w:before="0" w:after="0"/>
              <w:contextualSpacing w:val="0"/>
              <w:jc w:val="left"/>
              <w:rPr>
                <w:sz w:val="22"/>
                <w:szCs w:val="22"/>
              </w:rPr>
            </w:pPr>
            <w:r w:rsidRPr="004374AA">
              <w:rPr>
                <w:sz w:val="22"/>
                <w:szCs w:val="22"/>
              </w:rPr>
              <w:t>DPP</w:t>
            </w:r>
          </w:p>
        </w:tc>
        <w:tc>
          <w:tcPr>
            <w:tcW w:w="7796" w:type="dxa"/>
            <w:noWrap/>
            <w:hideMark/>
          </w:tcPr>
          <w:p w14:paraId="2C7A3156" w14:textId="77777777" w:rsidR="00C81CE2" w:rsidRPr="004374AA" w:rsidRDefault="00C81CE2" w:rsidP="00C81CE2">
            <w:pPr>
              <w:spacing w:before="0" w:after="0"/>
              <w:contextualSpacing w:val="0"/>
              <w:jc w:val="left"/>
              <w:rPr>
                <w:sz w:val="22"/>
                <w:szCs w:val="22"/>
              </w:rPr>
            </w:pPr>
            <w:r w:rsidRPr="004374AA">
              <w:rPr>
                <w:sz w:val="22"/>
                <w:szCs w:val="22"/>
              </w:rPr>
              <w:t>Projektna dokumentacija za pridobitev projektnih in drugih pogojev (nov pravilnik Ur.l. št. 30/23)</w:t>
            </w:r>
          </w:p>
        </w:tc>
      </w:tr>
      <w:tr w:rsidR="00C81CE2" w:rsidRPr="004374AA" w14:paraId="33D4FB52" w14:textId="77777777" w:rsidTr="0020045F">
        <w:trPr>
          <w:trHeight w:val="288"/>
        </w:trPr>
        <w:tc>
          <w:tcPr>
            <w:tcW w:w="1555" w:type="dxa"/>
            <w:noWrap/>
            <w:hideMark/>
          </w:tcPr>
          <w:p w14:paraId="7519AA5E" w14:textId="77777777" w:rsidR="00C81CE2" w:rsidRPr="004374AA" w:rsidRDefault="00C81CE2" w:rsidP="00C81CE2">
            <w:pPr>
              <w:spacing w:before="0" w:after="0"/>
              <w:contextualSpacing w:val="0"/>
              <w:jc w:val="left"/>
              <w:rPr>
                <w:sz w:val="22"/>
                <w:szCs w:val="22"/>
              </w:rPr>
            </w:pPr>
            <w:r w:rsidRPr="004374AA">
              <w:rPr>
                <w:sz w:val="22"/>
                <w:szCs w:val="22"/>
              </w:rPr>
              <w:t>DGD</w:t>
            </w:r>
          </w:p>
        </w:tc>
        <w:tc>
          <w:tcPr>
            <w:tcW w:w="7796" w:type="dxa"/>
            <w:noWrap/>
            <w:hideMark/>
          </w:tcPr>
          <w:p w14:paraId="74A9DECB" w14:textId="77777777" w:rsidR="00C81CE2" w:rsidRPr="004374AA" w:rsidRDefault="00C81CE2" w:rsidP="00C81CE2">
            <w:pPr>
              <w:spacing w:before="0" w:after="0"/>
              <w:contextualSpacing w:val="0"/>
              <w:jc w:val="left"/>
              <w:rPr>
                <w:sz w:val="22"/>
                <w:szCs w:val="22"/>
              </w:rPr>
            </w:pPr>
            <w:r w:rsidRPr="004374AA">
              <w:rPr>
                <w:sz w:val="22"/>
                <w:szCs w:val="22"/>
              </w:rPr>
              <w:t>Projektna dokumentacija za pridobitev mnenj in gradbenega dovoljenja</w:t>
            </w:r>
          </w:p>
        </w:tc>
      </w:tr>
      <w:tr w:rsidR="00C81CE2" w:rsidRPr="004374AA" w14:paraId="08E53A01" w14:textId="77777777" w:rsidTr="0020045F">
        <w:trPr>
          <w:trHeight w:val="288"/>
        </w:trPr>
        <w:tc>
          <w:tcPr>
            <w:tcW w:w="1555" w:type="dxa"/>
            <w:noWrap/>
            <w:hideMark/>
          </w:tcPr>
          <w:p w14:paraId="0CBA5015" w14:textId="77777777" w:rsidR="00C81CE2" w:rsidRPr="004374AA" w:rsidRDefault="00C81CE2" w:rsidP="00C81CE2">
            <w:pPr>
              <w:spacing w:before="0" w:after="0"/>
              <w:contextualSpacing w:val="0"/>
              <w:jc w:val="left"/>
              <w:rPr>
                <w:sz w:val="22"/>
                <w:szCs w:val="22"/>
              </w:rPr>
            </w:pPr>
            <w:r w:rsidRPr="004374AA">
              <w:rPr>
                <w:sz w:val="22"/>
                <w:szCs w:val="22"/>
              </w:rPr>
              <w:t>PZI</w:t>
            </w:r>
          </w:p>
        </w:tc>
        <w:tc>
          <w:tcPr>
            <w:tcW w:w="7796" w:type="dxa"/>
            <w:noWrap/>
            <w:hideMark/>
          </w:tcPr>
          <w:p w14:paraId="629F008E" w14:textId="6D9640F2" w:rsidR="00C81CE2" w:rsidRPr="004374AA" w:rsidRDefault="00C81CE2" w:rsidP="00C81CE2">
            <w:pPr>
              <w:spacing w:before="0" w:after="0"/>
              <w:contextualSpacing w:val="0"/>
              <w:jc w:val="left"/>
              <w:rPr>
                <w:sz w:val="22"/>
                <w:szCs w:val="22"/>
              </w:rPr>
            </w:pPr>
            <w:r w:rsidRPr="004374AA">
              <w:rPr>
                <w:sz w:val="22"/>
                <w:szCs w:val="22"/>
              </w:rPr>
              <w:t>Projektn</w:t>
            </w:r>
            <w:r w:rsidR="007D404E" w:rsidRPr="004374AA">
              <w:rPr>
                <w:sz w:val="22"/>
                <w:szCs w:val="22"/>
              </w:rPr>
              <w:t>a</w:t>
            </w:r>
            <w:r w:rsidRPr="004374AA">
              <w:rPr>
                <w:sz w:val="22"/>
                <w:szCs w:val="22"/>
              </w:rPr>
              <w:t xml:space="preserve"> dokumentacija za izvedbo gradnje</w:t>
            </w:r>
          </w:p>
        </w:tc>
      </w:tr>
      <w:tr w:rsidR="00C81CE2" w:rsidRPr="004374AA" w14:paraId="6761CD3C" w14:textId="77777777" w:rsidTr="0020045F">
        <w:trPr>
          <w:trHeight w:val="288"/>
        </w:trPr>
        <w:tc>
          <w:tcPr>
            <w:tcW w:w="1555" w:type="dxa"/>
            <w:noWrap/>
            <w:hideMark/>
          </w:tcPr>
          <w:p w14:paraId="5CEEF9D9" w14:textId="77777777" w:rsidR="00C81CE2" w:rsidRPr="004374AA" w:rsidRDefault="00C81CE2" w:rsidP="00C81CE2">
            <w:pPr>
              <w:spacing w:before="0" w:after="0"/>
              <w:contextualSpacing w:val="0"/>
              <w:jc w:val="left"/>
              <w:rPr>
                <w:sz w:val="22"/>
                <w:szCs w:val="22"/>
              </w:rPr>
            </w:pPr>
            <w:r w:rsidRPr="004374AA">
              <w:rPr>
                <w:sz w:val="22"/>
                <w:szCs w:val="22"/>
              </w:rPr>
              <w:t>IzN</w:t>
            </w:r>
          </w:p>
        </w:tc>
        <w:tc>
          <w:tcPr>
            <w:tcW w:w="7796" w:type="dxa"/>
            <w:noWrap/>
            <w:hideMark/>
          </w:tcPr>
          <w:p w14:paraId="56F3F098" w14:textId="02B28467" w:rsidR="00C81CE2" w:rsidRPr="004374AA" w:rsidRDefault="00C81CE2" w:rsidP="00C81CE2">
            <w:pPr>
              <w:spacing w:before="0" w:after="0"/>
              <w:contextualSpacing w:val="0"/>
              <w:jc w:val="left"/>
              <w:rPr>
                <w:sz w:val="22"/>
                <w:szCs w:val="22"/>
              </w:rPr>
            </w:pPr>
            <w:r w:rsidRPr="004374AA">
              <w:rPr>
                <w:sz w:val="22"/>
                <w:szCs w:val="22"/>
              </w:rPr>
              <w:t>Izvedbeni načr</w:t>
            </w:r>
            <w:r w:rsidR="00D03890" w:rsidRPr="004374AA">
              <w:rPr>
                <w:sz w:val="22"/>
                <w:szCs w:val="22"/>
              </w:rPr>
              <w:t xml:space="preserve">t izdelan skladno s Pravilnikom o pogojih in postopku za začetek, izvajanje in dokončanje tekočega in investicijskega vzdrževanja ter vzdrževalnih del v javno korist na področju železniške infrastrukture (Ur. l. RS, št. 82/06, 61/07 – ZVZelP in 30/18 – ZVZelP-1), ki je na podlagi 112. čl. ZVZelP-1 (Ur.l. RS, št. 30/18 in 54/21) vključen v vsebino SVU »925-P17 Varno načrtovanje javne železniške infrastrukture« </w:t>
            </w:r>
          </w:p>
        </w:tc>
      </w:tr>
      <w:tr w:rsidR="00C81CE2" w:rsidRPr="004374AA" w14:paraId="21930E8E" w14:textId="77777777" w:rsidTr="0020045F">
        <w:trPr>
          <w:trHeight w:val="288"/>
        </w:trPr>
        <w:tc>
          <w:tcPr>
            <w:tcW w:w="1555" w:type="dxa"/>
            <w:noWrap/>
            <w:hideMark/>
          </w:tcPr>
          <w:p w14:paraId="2E0B64B8" w14:textId="77777777" w:rsidR="00C81CE2" w:rsidRPr="004374AA" w:rsidRDefault="00C81CE2" w:rsidP="00C81CE2">
            <w:pPr>
              <w:spacing w:before="0" w:after="0"/>
              <w:contextualSpacing w:val="0"/>
              <w:jc w:val="left"/>
              <w:rPr>
                <w:sz w:val="22"/>
                <w:szCs w:val="22"/>
              </w:rPr>
            </w:pPr>
            <w:r w:rsidRPr="004374AA">
              <w:rPr>
                <w:sz w:val="22"/>
                <w:szCs w:val="22"/>
              </w:rPr>
              <w:t>PN</w:t>
            </w:r>
          </w:p>
        </w:tc>
        <w:tc>
          <w:tcPr>
            <w:tcW w:w="7796" w:type="dxa"/>
            <w:noWrap/>
            <w:hideMark/>
          </w:tcPr>
          <w:p w14:paraId="0623AC3B" w14:textId="77777777" w:rsidR="00C81CE2" w:rsidRPr="004374AA" w:rsidRDefault="00C81CE2" w:rsidP="00C81CE2">
            <w:pPr>
              <w:spacing w:before="0" w:after="0"/>
              <w:contextualSpacing w:val="0"/>
              <w:jc w:val="left"/>
              <w:rPr>
                <w:sz w:val="22"/>
                <w:szCs w:val="22"/>
              </w:rPr>
            </w:pPr>
            <w:r w:rsidRPr="004374AA">
              <w:rPr>
                <w:sz w:val="22"/>
                <w:szCs w:val="22"/>
              </w:rPr>
              <w:t>projektna naloga</w:t>
            </w:r>
          </w:p>
        </w:tc>
      </w:tr>
      <w:tr w:rsidR="00C81CE2" w:rsidRPr="004374AA" w14:paraId="49E55AD5" w14:textId="77777777" w:rsidTr="0020045F">
        <w:trPr>
          <w:trHeight w:val="288"/>
        </w:trPr>
        <w:tc>
          <w:tcPr>
            <w:tcW w:w="1555" w:type="dxa"/>
            <w:noWrap/>
            <w:hideMark/>
          </w:tcPr>
          <w:p w14:paraId="21A21D21" w14:textId="77777777" w:rsidR="00C81CE2" w:rsidRPr="004374AA" w:rsidRDefault="00C81CE2" w:rsidP="00C81CE2">
            <w:pPr>
              <w:spacing w:before="0" w:after="0"/>
              <w:contextualSpacing w:val="0"/>
              <w:jc w:val="left"/>
              <w:rPr>
                <w:sz w:val="22"/>
                <w:szCs w:val="22"/>
              </w:rPr>
            </w:pPr>
            <w:r w:rsidRPr="004374AA">
              <w:rPr>
                <w:sz w:val="22"/>
                <w:szCs w:val="22"/>
              </w:rPr>
              <w:t>DZO</w:t>
            </w:r>
          </w:p>
        </w:tc>
        <w:tc>
          <w:tcPr>
            <w:tcW w:w="7796" w:type="dxa"/>
            <w:noWrap/>
            <w:hideMark/>
          </w:tcPr>
          <w:p w14:paraId="63442FA9" w14:textId="77777777" w:rsidR="00C81CE2" w:rsidRPr="004374AA" w:rsidRDefault="00C81CE2" w:rsidP="00C81CE2">
            <w:pPr>
              <w:spacing w:before="0" w:after="0"/>
              <w:contextualSpacing w:val="0"/>
              <w:jc w:val="left"/>
              <w:rPr>
                <w:sz w:val="22"/>
                <w:szCs w:val="22"/>
              </w:rPr>
            </w:pPr>
            <w:r w:rsidRPr="004374AA">
              <w:rPr>
                <w:sz w:val="22"/>
                <w:szCs w:val="22"/>
              </w:rPr>
              <w:t>dokazilo o zanesljivosti objekta</w:t>
            </w:r>
          </w:p>
        </w:tc>
      </w:tr>
      <w:tr w:rsidR="00C81CE2" w:rsidRPr="004374AA" w14:paraId="361D94C1" w14:textId="77777777" w:rsidTr="0020045F">
        <w:trPr>
          <w:trHeight w:val="288"/>
        </w:trPr>
        <w:tc>
          <w:tcPr>
            <w:tcW w:w="1555" w:type="dxa"/>
            <w:noWrap/>
            <w:hideMark/>
          </w:tcPr>
          <w:p w14:paraId="7EDA818E" w14:textId="77777777" w:rsidR="00C81CE2" w:rsidRPr="004374AA" w:rsidRDefault="00C81CE2" w:rsidP="00C81CE2">
            <w:pPr>
              <w:spacing w:before="0" w:after="0"/>
              <w:contextualSpacing w:val="0"/>
              <w:jc w:val="left"/>
              <w:rPr>
                <w:sz w:val="22"/>
                <w:szCs w:val="22"/>
              </w:rPr>
            </w:pPr>
            <w:r w:rsidRPr="004374AA">
              <w:rPr>
                <w:sz w:val="22"/>
                <w:szCs w:val="22"/>
              </w:rPr>
              <w:t>NOV</w:t>
            </w:r>
          </w:p>
        </w:tc>
        <w:tc>
          <w:tcPr>
            <w:tcW w:w="7796" w:type="dxa"/>
            <w:noWrap/>
            <w:hideMark/>
          </w:tcPr>
          <w:p w14:paraId="1FA91F2C" w14:textId="77777777" w:rsidR="00C81CE2" w:rsidRPr="004374AA" w:rsidRDefault="00C81CE2" w:rsidP="00C81CE2">
            <w:pPr>
              <w:spacing w:before="0" w:after="0"/>
              <w:contextualSpacing w:val="0"/>
              <w:jc w:val="left"/>
              <w:rPr>
                <w:sz w:val="22"/>
                <w:szCs w:val="22"/>
              </w:rPr>
            </w:pPr>
            <w:r w:rsidRPr="004374AA">
              <w:rPr>
                <w:sz w:val="22"/>
                <w:szCs w:val="22"/>
              </w:rPr>
              <w:t>navodila za obratovanje in vzdrževanje</w:t>
            </w:r>
          </w:p>
        </w:tc>
      </w:tr>
      <w:tr w:rsidR="00C81CE2" w:rsidRPr="004374AA" w14:paraId="045984F1" w14:textId="77777777" w:rsidTr="0020045F">
        <w:trPr>
          <w:trHeight w:val="113"/>
        </w:trPr>
        <w:tc>
          <w:tcPr>
            <w:tcW w:w="1555" w:type="dxa"/>
            <w:shd w:val="clear" w:color="auto" w:fill="auto"/>
            <w:noWrap/>
            <w:hideMark/>
          </w:tcPr>
          <w:p w14:paraId="27E08BAD" w14:textId="46830CA1" w:rsidR="00C81CE2" w:rsidRPr="004374AA" w:rsidRDefault="007E6F7C" w:rsidP="00C81CE2">
            <w:pPr>
              <w:spacing w:before="0" w:after="0"/>
              <w:contextualSpacing w:val="0"/>
              <w:jc w:val="left"/>
              <w:rPr>
                <w:sz w:val="22"/>
                <w:szCs w:val="22"/>
              </w:rPr>
            </w:pPr>
            <w:r w:rsidRPr="004374AA">
              <w:rPr>
                <w:sz w:val="22"/>
                <w:szCs w:val="22"/>
              </w:rPr>
              <w:t>VDJK</w:t>
            </w:r>
          </w:p>
        </w:tc>
        <w:tc>
          <w:tcPr>
            <w:tcW w:w="7796" w:type="dxa"/>
            <w:shd w:val="clear" w:color="auto" w:fill="auto"/>
            <w:noWrap/>
            <w:hideMark/>
          </w:tcPr>
          <w:p w14:paraId="6C5B4456" w14:textId="11AD814B" w:rsidR="00C81CE2" w:rsidRPr="004374AA" w:rsidRDefault="007E6F7C" w:rsidP="00C81CE2">
            <w:pPr>
              <w:spacing w:before="0" w:after="0"/>
              <w:contextualSpacing w:val="0"/>
              <w:jc w:val="left"/>
              <w:rPr>
                <w:sz w:val="22"/>
                <w:szCs w:val="22"/>
              </w:rPr>
            </w:pPr>
            <w:r w:rsidRPr="004374AA">
              <w:rPr>
                <w:sz w:val="22"/>
                <w:szCs w:val="22"/>
              </w:rPr>
              <w:t>Postopek priprave dokumentacije in gradnje novih objektov znotraj zemljišč</w:t>
            </w:r>
            <w:r w:rsidR="005072FB" w:rsidRPr="004374AA">
              <w:rPr>
                <w:sz w:val="22"/>
                <w:szCs w:val="22"/>
              </w:rPr>
              <w:t xml:space="preserve"> </w:t>
            </w:r>
            <w:r w:rsidR="0020045F" w:rsidRPr="004374AA">
              <w:rPr>
                <w:sz w:val="22"/>
                <w:szCs w:val="22"/>
              </w:rPr>
              <w:t>JŽI</w:t>
            </w:r>
            <w:r w:rsidRPr="004374AA">
              <w:rPr>
                <w:sz w:val="22"/>
                <w:szCs w:val="22"/>
              </w:rPr>
              <w:t xml:space="preserve"> </w:t>
            </w:r>
            <w:r w:rsidR="0020045F" w:rsidRPr="004374AA">
              <w:rPr>
                <w:sz w:val="22"/>
                <w:szCs w:val="22"/>
              </w:rPr>
              <w:t xml:space="preserve">skladno </w:t>
            </w:r>
            <w:r w:rsidRPr="004374AA">
              <w:rPr>
                <w:sz w:val="22"/>
                <w:szCs w:val="22"/>
              </w:rPr>
              <w:t>s Pravilnikom o pogojih in postopku za začetek, izvajanje in dokončanje tekočega in investicijskega vzdrževanja ter vzdrževalnih del v javno korist na področju železniške infrastrukture (Ur. l. RS, št. 82/06, 61/07 – ZVZelP in 30/18 – ZVZelP-1)</w:t>
            </w:r>
            <w:r w:rsidR="00D03890" w:rsidRPr="004374AA">
              <w:rPr>
                <w:sz w:val="22"/>
                <w:szCs w:val="22"/>
              </w:rPr>
              <w:t>, ki je na podlagi 112. čl. ZVZelP-1 (Ur.l. RS, št. 30/18 in 54/21) vključen v vsebino SVU »925-P17 Varno načrtovanje javne železniške infrastrukture«</w:t>
            </w:r>
          </w:p>
        </w:tc>
      </w:tr>
      <w:tr w:rsidR="00C81CE2" w:rsidRPr="004374AA" w14:paraId="6692DEE4" w14:textId="77777777" w:rsidTr="0020045F">
        <w:trPr>
          <w:trHeight w:val="288"/>
        </w:trPr>
        <w:tc>
          <w:tcPr>
            <w:tcW w:w="1555" w:type="dxa"/>
            <w:noWrap/>
            <w:hideMark/>
          </w:tcPr>
          <w:p w14:paraId="794DC207" w14:textId="77777777" w:rsidR="00C81CE2" w:rsidRPr="004374AA" w:rsidRDefault="00C81CE2" w:rsidP="00C81CE2">
            <w:pPr>
              <w:spacing w:before="0" w:after="0"/>
              <w:contextualSpacing w:val="0"/>
              <w:jc w:val="left"/>
              <w:rPr>
                <w:sz w:val="22"/>
                <w:szCs w:val="22"/>
              </w:rPr>
            </w:pPr>
            <w:r w:rsidRPr="004374AA">
              <w:rPr>
                <w:sz w:val="22"/>
                <w:szCs w:val="22"/>
              </w:rPr>
              <w:t>CP</w:t>
            </w:r>
          </w:p>
        </w:tc>
        <w:tc>
          <w:tcPr>
            <w:tcW w:w="7796" w:type="dxa"/>
            <w:noWrap/>
            <w:hideMark/>
          </w:tcPr>
          <w:p w14:paraId="37197464" w14:textId="77777777" w:rsidR="00C81CE2" w:rsidRPr="004374AA" w:rsidRDefault="00C81CE2" w:rsidP="00C81CE2">
            <w:pPr>
              <w:spacing w:before="0" w:after="0"/>
              <w:contextualSpacing w:val="0"/>
              <w:jc w:val="left"/>
              <w:rPr>
                <w:sz w:val="22"/>
                <w:szCs w:val="22"/>
              </w:rPr>
            </w:pPr>
            <w:r w:rsidRPr="004374AA">
              <w:rPr>
                <w:sz w:val="22"/>
                <w:szCs w:val="22"/>
              </w:rPr>
              <w:t>centralna postaja</w:t>
            </w:r>
          </w:p>
        </w:tc>
      </w:tr>
      <w:tr w:rsidR="00C81CE2" w:rsidRPr="004374AA" w14:paraId="2F6CACA2" w14:textId="77777777" w:rsidTr="0020045F">
        <w:trPr>
          <w:trHeight w:val="288"/>
        </w:trPr>
        <w:tc>
          <w:tcPr>
            <w:tcW w:w="1555" w:type="dxa"/>
            <w:noWrap/>
            <w:hideMark/>
          </w:tcPr>
          <w:p w14:paraId="2B7DC45E" w14:textId="77777777" w:rsidR="00C81CE2" w:rsidRPr="004374AA" w:rsidRDefault="00C81CE2" w:rsidP="00C81CE2">
            <w:pPr>
              <w:spacing w:before="0" w:after="0"/>
              <w:contextualSpacing w:val="0"/>
              <w:jc w:val="left"/>
              <w:rPr>
                <w:sz w:val="22"/>
                <w:szCs w:val="22"/>
              </w:rPr>
            </w:pPr>
            <w:r w:rsidRPr="004374AA">
              <w:rPr>
                <w:sz w:val="22"/>
                <w:szCs w:val="22"/>
              </w:rPr>
              <w:t>CVP</w:t>
            </w:r>
          </w:p>
        </w:tc>
        <w:tc>
          <w:tcPr>
            <w:tcW w:w="7796" w:type="dxa"/>
            <w:noWrap/>
            <w:hideMark/>
          </w:tcPr>
          <w:p w14:paraId="12E32770" w14:textId="77777777" w:rsidR="00C81CE2" w:rsidRPr="004374AA" w:rsidRDefault="00C81CE2" w:rsidP="00C81CE2">
            <w:pPr>
              <w:spacing w:before="0" w:after="0"/>
              <w:contextualSpacing w:val="0"/>
              <w:jc w:val="left"/>
              <w:rPr>
                <w:sz w:val="22"/>
                <w:szCs w:val="22"/>
              </w:rPr>
            </w:pPr>
            <w:r w:rsidRPr="004374AA">
              <w:rPr>
                <w:sz w:val="22"/>
                <w:szCs w:val="22"/>
              </w:rPr>
              <w:t>center vodenja prometa</w:t>
            </w:r>
          </w:p>
        </w:tc>
      </w:tr>
      <w:tr w:rsidR="004F2A61" w:rsidRPr="004374AA" w14:paraId="009926C7" w14:textId="77777777" w:rsidTr="0020045F">
        <w:trPr>
          <w:trHeight w:val="288"/>
        </w:trPr>
        <w:tc>
          <w:tcPr>
            <w:tcW w:w="1555" w:type="dxa"/>
            <w:noWrap/>
          </w:tcPr>
          <w:p w14:paraId="297E08CC" w14:textId="7533B732" w:rsidR="004F2A61" w:rsidRPr="004374AA" w:rsidRDefault="004F2A61" w:rsidP="00C81CE2">
            <w:pPr>
              <w:spacing w:before="0" w:after="0"/>
              <w:contextualSpacing w:val="0"/>
              <w:jc w:val="left"/>
              <w:rPr>
                <w:sz w:val="22"/>
                <w:szCs w:val="22"/>
              </w:rPr>
            </w:pPr>
            <w:r w:rsidRPr="004374AA">
              <w:rPr>
                <w:sz w:val="22"/>
                <w:szCs w:val="22"/>
              </w:rPr>
              <w:t>DVP</w:t>
            </w:r>
          </w:p>
        </w:tc>
        <w:tc>
          <w:tcPr>
            <w:tcW w:w="7796" w:type="dxa"/>
            <w:noWrap/>
          </w:tcPr>
          <w:p w14:paraId="63243F31" w14:textId="7B0880BE" w:rsidR="004F2A61" w:rsidRPr="004374AA" w:rsidRDefault="004F2A61" w:rsidP="00C81CE2">
            <w:pPr>
              <w:spacing w:before="0" w:after="0"/>
              <w:contextualSpacing w:val="0"/>
              <w:jc w:val="left"/>
              <w:rPr>
                <w:sz w:val="22"/>
                <w:szCs w:val="22"/>
              </w:rPr>
            </w:pPr>
            <w:r w:rsidRPr="004374AA">
              <w:rPr>
                <w:sz w:val="22"/>
                <w:szCs w:val="22"/>
              </w:rPr>
              <w:t>daljinsko vodenje prometa</w:t>
            </w:r>
          </w:p>
        </w:tc>
      </w:tr>
      <w:tr w:rsidR="00C81CE2" w:rsidRPr="004374AA" w14:paraId="56462E5F" w14:textId="77777777" w:rsidTr="0020045F">
        <w:trPr>
          <w:trHeight w:val="288"/>
        </w:trPr>
        <w:tc>
          <w:tcPr>
            <w:tcW w:w="1555" w:type="dxa"/>
            <w:noWrap/>
            <w:hideMark/>
          </w:tcPr>
          <w:p w14:paraId="77279E7C" w14:textId="77777777" w:rsidR="00C81CE2" w:rsidRPr="004374AA" w:rsidRDefault="00C81CE2" w:rsidP="00C81CE2">
            <w:pPr>
              <w:spacing w:before="0" w:after="0"/>
              <w:contextualSpacing w:val="0"/>
              <w:jc w:val="left"/>
              <w:rPr>
                <w:sz w:val="22"/>
                <w:szCs w:val="22"/>
              </w:rPr>
            </w:pPr>
            <w:r w:rsidRPr="004374AA">
              <w:rPr>
                <w:sz w:val="22"/>
                <w:szCs w:val="22"/>
              </w:rPr>
              <w:t>ETCS</w:t>
            </w:r>
          </w:p>
        </w:tc>
        <w:tc>
          <w:tcPr>
            <w:tcW w:w="7796" w:type="dxa"/>
            <w:noWrap/>
            <w:hideMark/>
          </w:tcPr>
          <w:p w14:paraId="45F800DE" w14:textId="77777777" w:rsidR="00C81CE2" w:rsidRPr="004374AA" w:rsidRDefault="00C81CE2" w:rsidP="00C81CE2">
            <w:pPr>
              <w:spacing w:before="0" w:after="0"/>
              <w:contextualSpacing w:val="0"/>
              <w:jc w:val="left"/>
              <w:rPr>
                <w:sz w:val="22"/>
                <w:szCs w:val="22"/>
              </w:rPr>
            </w:pPr>
            <w:r w:rsidRPr="004374AA">
              <w:rPr>
                <w:sz w:val="22"/>
                <w:szCs w:val="22"/>
              </w:rPr>
              <w:t>European Train Control System</w:t>
            </w:r>
          </w:p>
        </w:tc>
      </w:tr>
      <w:tr w:rsidR="00C81CE2" w:rsidRPr="004374AA" w14:paraId="0596E708" w14:textId="77777777" w:rsidTr="0020045F">
        <w:trPr>
          <w:trHeight w:val="288"/>
        </w:trPr>
        <w:tc>
          <w:tcPr>
            <w:tcW w:w="1555" w:type="dxa"/>
            <w:noWrap/>
            <w:hideMark/>
          </w:tcPr>
          <w:p w14:paraId="5D6DD7AA" w14:textId="77777777" w:rsidR="00C81CE2" w:rsidRPr="004374AA" w:rsidRDefault="00C81CE2" w:rsidP="00C81CE2">
            <w:pPr>
              <w:spacing w:before="0" w:after="0"/>
              <w:contextualSpacing w:val="0"/>
              <w:jc w:val="left"/>
              <w:rPr>
                <w:sz w:val="22"/>
                <w:szCs w:val="22"/>
              </w:rPr>
            </w:pPr>
            <w:r w:rsidRPr="004374AA">
              <w:rPr>
                <w:sz w:val="22"/>
                <w:szCs w:val="22"/>
              </w:rPr>
              <w:t>GC</w:t>
            </w:r>
          </w:p>
        </w:tc>
        <w:tc>
          <w:tcPr>
            <w:tcW w:w="7796" w:type="dxa"/>
            <w:noWrap/>
            <w:hideMark/>
          </w:tcPr>
          <w:p w14:paraId="59F776D6" w14:textId="77777777" w:rsidR="00C81CE2" w:rsidRPr="004374AA" w:rsidRDefault="00C81CE2" w:rsidP="00C81CE2">
            <w:pPr>
              <w:spacing w:before="0" w:after="0"/>
              <w:contextualSpacing w:val="0"/>
              <w:jc w:val="left"/>
              <w:rPr>
                <w:sz w:val="22"/>
                <w:szCs w:val="22"/>
              </w:rPr>
            </w:pPr>
            <w:r w:rsidRPr="004374AA">
              <w:rPr>
                <w:sz w:val="22"/>
                <w:szCs w:val="22"/>
              </w:rPr>
              <w:t>nakladalni profil za kombinirani transport, promet oziroma svetli profil za novogradnje</w:t>
            </w:r>
          </w:p>
        </w:tc>
      </w:tr>
      <w:tr w:rsidR="00C81CE2" w:rsidRPr="004374AA" w14:paraId="7191B332" w14:textId="77777777" w:rsidTr="0020045F">
        <w:trPr>
          <w:trHeight w:val="288"/>
        </w:trPr>
        <w:tc>
          <w:tcPr>
            <w:tcW w:w="1555" w:type="dxa"/>
            <w:noWrap/>
            <w:hideMark/>
          </w:tcPr>
          <w:p w14:paraId="0929D7FB" w14:textId="77777777" w:rsidR="00C81CE2" w:rsidRPr="004374AA" w:rsidRDefault="00C81CE2" w:rsidP="00C81CE2">
            <w:pPr>
              <w:spacing w:before="0" w:after="0"/>
              <w:contextualSpacing w:val="0"/>
              <w:jc w:val="left"/>
              <w:rPr>
                <w:sz w:val="22"/>
                <w:szCs w:val="22"/>
              </w:rPr>
            </w:pPr>
            <w:r w:rsidRPr="004374AA">
              <w:rPr>
                <w:sz w:val="22"/>
                <w:szCs w:val="22"/>
              </w:rPr>
              <w:t>GG raziskave</w:t>
            </w:r>
          </w:p>
        </w:tc>
        <w:tc>
          <w:tcPr>
            <w:tcW w:w="7796" w:type="dxa"/>
            <w:noWrap/>
            <w:hideMark/>
          </w:tcPr>
          <w:p w14:paraId="254F62E5" w14:textId="77777777" w:rsidR="00C81CE2" w:rsidRPr="004374AA" w:rsidRDefault="00C81CE2" w:rsidP="00C81CE2">
            <w:pPr>
              <w:spacing w:before="0" w:after="0"/>
              <w:contextualSpacing w:val="0"/>
              <w:jc w:val="left"/>
              <w:rPr>
                <w:sz w:val="22"/>
                <w:szCs w:val="22"/>
              </w:rPr>
            </w:pPr>
            <w:r w:rsidRPr="004374AA">
              <w:rPr>
                <w:sz w:val="22"/>
                <w:szCs w:val="22"/>
              </w:rPr>
              <w:t>geološko-geomehanske raziskave</w:t>
            </w:r>
          </w:p>
        </w:tc>
      </w:tr>
      <w:tr w:rsidR="00C81CE2" w:rsidRPr="004374AA" w14:paraId="2499C493" w14:textId="77777777" w:rsidTr="0020045F">
        <w:trPr>
          <w:trHeight w:val="288"/>
        </w:trPr>
        <w:tc>
          <w:tcPr>
            <w:tcW w:w="1555" w:type="dxa"/>
            <w:noWrap/>
            <w:hideMark/>
          </w:tcPr>
          <w:p w14:paraId="7D94745B" w14:textId="77777777" w:rsidR="00C81CE2" w:rsidRPr="004374AA" w:rsidRDefault="00C81CE2" w:rsidP="00C81CE2">
            <w:pPr>
              <w:spacing w:before="0" w:after="0"/>
              <w:contextualSpacing w:val="0"/>
              <w:jc w:val="left"/>
              <w:rPr>
                <w:sz w:val="22"/>
                <w:szCs w:val="22"/>
              </w:rPr>
            </w:pPr>
            <w:r w:rsidRPr="004374AA">
              <w:rPr>
                <w:sz w:val="22"/>
                <w:szCs w:val="22"/>
              </w:rPr>
              <w:t>GSM-R</w:t>
            </w:r>
          </w:p>
        </w:tc>
        <w:tc>
          <w:tcPr>
            <w:tcW w:w="7796" w:type="dxa"/>
            <w:noWrap/>
            <w:hideMark/>
          </w:tcPr>
          <w:p w14:paraId="4340B62D" w14:textId="77777777" w:rsidR="00C81CE2" w:rsidRPr="004374AA" w:rsidRDefault="00C81CE2" w:rsidP="00C81CE2">
            <w:pPr>
              <w:spacing w:before="0" w:after="0"/>
              <w:contextualSpacing w:val="0"/>
              <w:jc w:val="left"/>
              <w:rPr>
                <w:sz w:val="22"/>
                <w:szCs w:val="22"/>
              </w:rPr>
            </w:pPr>
            <w:r w:rsidRPr="004374AA">
              <w:rPr>
                <w:sz w:val="22"/>
                <w:szCs w:val="22"/>
              </w:rPr>
              <w:t>Global System for Mobile Communications-Railway</w:t>
            </w:r>
          </w:p>
        </w:tc>
      </w:tr>
      <w:tr w:rsidR="00C81CE2" w:rsidRPr="004374AA" w14:paraId="064F7179" w14:textId="77777777" w:rsidTr="0020045F">
        <w:trPr>
          <w:trHeight w:val="288"/>
        </w:trPr>
        <w:tc>
          <w:tcPr>
            <w:tcW w:w="1555" w:type="dxa"/>
            <w:noWrap/>
            <w:hideMark/>
          </w:tcPr>
          <w:p w14:paraId="3A170848" w14:textId="77777777" w:rsidR="00C81CE2" w:rsidRPr="004374AA" w:rsidRDefault="00C81CE2" w:rsidP="00C81CE2">
            <w:pPr>
              <w:spacing w:before="0" w:after="0"/>
              <w:contextualSpacing w:val="0"/>
              <w:jc w:val="left"/>
              <w:rPr>
                <w:sz w:val="22"/>
                <w:szCs w:val="22"/>
              </w:rPr>
            </w:pPr>
            <w:r w:rsidRPr="004374AA">
              <w:rPr>
                <w:sz w:val="22"/>
                <w:szCs w:val="22"/>
              </w:rPr>
              <w:t>MO</w:t>
            </w:r>
          </w:p>
        </w:tc>
        <w:tc>
          <w:tcPr>
            <w:tcW w:w="7796" w:type="dxa"/>
            <w:noWrap/>
            <w:hideMark/>
          </w:tcPr>
          <w:p w14:paraId="20A57392" w14:textId="77777777" w:rsidR="00C81CE2" w:rsidRPr="004374AA" w:rsidRDefault="00C81CE2" w:rsidP="00C81CE2">
            <w:pPr>
              <w:spacing w:before="0" w:after="0"/>
              <w:contextualSpacing w:val="0"/>
              <w:jc w:val="left"/>
              <w:rPr>
                <w:sz w:val="22"/>
                <w:szCs w:val="22"/>
              </w:rPr>
            </w:pPr>
            <w:r w:rsidRPr="004374AA">
              <w:rPr>
                <w:sz w:val="22"/>
                <w:szCs w:val="22"/>
              </w:rPr>
              <w:t>medpostajna odvisnost</w:t>
            </w:r>
          </w:p>
        </w:tc>
      </w:tr>
      <w:tr w:rsidR="00C81CE2" w:rsidRPr="004374AA" w14:paraId="595CF096" w14:textId="77777777" w:rsidTr="0020045F">
        <w:trPr>
          <w:trHeight w:val="288"/>
        </w:trPr>
        <w:tc>
          <w:tcPr>
            <w:tcW w:w="1555" w:type="dxa"/>
            <w:noWrap/>
            <w:hideMark/>
          </w:tcPr>
          <w:p w14:paraId="30C0E2BC" w14:textId="77777777" w:rsidR="00C81CE2" w:rsidRPr="004374AA" w:rsidRDefault="00C81CE2" w:rsidP="00C81CE2">
            <w:pPr>
              <w:spacing w:before="0" w:after="0"/>
              <w:contextualSpacing w:val="0"/>
              <w:jc w:val="left"/>
              <w:rPr>
                <w:sz w:val="22"/>
                <w:szCs w:val="22"/>
              </w:rPr>
            </w:pPr>
            <w:r w:rsidRPr="004374AA">
              <w:rPr>
                <w:sz w:val="22"/>
                <w:szCs w:val="22"/>
              </w:rPr>
              <w:t>MTS</w:t>
            </w:r>
          </w:p>
        </w:tc>
        <w:tc>
          <w:tcPr>
            <w:tcW w:w="7796" w:type="dxa"/>
            <w:noWrap/>
            <w:hideMark/>
          </w:tcPr>
          <w:p w14:paraId="72C70D7A" w14:textId="77777777" w:rsidR="00C81CE2" w:rsidRPr="004374AA" w:rsidRDefault="00C81CE2" w:rsidP="00C81CE2">
            <w:pPr>
              <w:spacing w:before="0" w:after="0"/>
              <w:contextualSpacing w:val="0"/>
              <w:jc w:val="left"/>
              <w:rPr>
                <w:sz w:val="22"/>
                <w:szCs w:val="22"/>
              </w:rPr>
            </w:pPr>
            <w:r w:rsidRPr="004374AA">
              <w:rPr>
                <w:sz w:val="22"/>
                <w:szCs w:val="22"/>
              </w:rPr>
              <w:t>mejni tirni signali</w:t>
            </w:r>
          </w:p>
        </w:tc>
      </w:tr>
      <w:tr w:rsidR="00C81CE2" w:rsidRPr="004374AA" w14:paraId="4C888F48" w14:textId="77777777" w:rsidTr="0020045F">
        <w:trPr>
          <w:trHeight w:val="288"/>
        </w:trPr>
        <w:tc>
          <w:tcPr>
            <w:tcW w:w="1555" w:type="dxa"/>
            <w:noWrap/>
            <w:hideMark/>
          </w:tcPr>
          <w:p w14:paraId="5D86A0A7" w14:textId="77777777" w:rsidR="00C81CE2" w:rsidRPr="004374AA" w:rsidRDefault="00C81CE2" w:rsidP="00C81CE2">
            <w:pPr>
              <w:spacing w:before="0" w:after="0"/>
              <w:contextualSpacing w:val="0"/>
              <w:jc w:val="left"/>
              <w:rPr>
                <w:sz w:val="22"/>
                <w:szCs w:val="22"/>
              </w:rPr>
            </w:pPr>
            <w:r w:rsidRPr="004374AA">
              <w:rPr>
                <w:sz w:val="22"/>
                <w:szCs w:val="22"/>
              </w:rPr>
              <w:t>P+R</w:t>
            </w:r>
          </w:p>
        </w:tc>
        <w:tc>
          <w:tcPr>
            <w:tcW w:w="7796" w:type="dxa"/>
            <w:noWrap/>
            <w:hideMark/>
          </w:tcPr>
          <w:p w14:paraId="10CE11AB" w14:textId="77777777" w:rsidR="00C81CE2" w:rsidRPr="004374AA" w:rsidRDefault="00C81CE2" w:rsidP="00C81CE2">
            <w:pPr>
              <w:spacing w:before="0" w:after="0"/>
              <w:contextualSpacing w:val="0"/>
              <w:jc w:val="left"/>
              <w:rPr>
                <w:sz w:val="22"/>
                <w:szCs w:val="22"/>
              </w:rPr>
            </w:pPr>
            <w:r w:rsidRPr="004374AA">
              <w:rPr>
                <w:sz w:val="22"/>
                <w:szCs w:val="22"/>
              </w:rPr>
              <w:t>parkirne površine - park&amp;ride</w:t>
            </w:r>
          </w:p>
        </w:tc>
      </w:tr>
      <w:tr w:rsidR="00C81CE2" w:rsidRPr="004374AA" w14:paraId="29D7AE55" w14:textId="77777777" w:rsidTr="0020045F">
        <w:trPr>
          <w:trHeight w:val="288"/>
        </w:trPr>
        <w:tc>
          <w:tcPr>
            <w:tcW w:w="1555" w:type="dxa"/>
            <w:noWrap/>
            <w:hideMark/>
          </w:tcPr>
          <w:p w14:paraId="2DEDA5E8" w14:textId="77777777" w:rsidR="00C81CE2" w:rsidRPr="004374AA" w:rsidRDefault="00C81CE2" w:rsidP="00C81CE2">
            <w:pPr>
              <w:spacing w:before="0" w:after="0"/>
              <w:contextualSpacing w:val="0"/>
              <w:jc w:val="left"/>
              <w:rPr>
                <w:sz w:val="22"/>
                <w:szCs w:val="22"/>
              </w:rPr>
            </w:pPr>
            <w:r w:rsidRPr="004374AA">
              <w:rPr>
                <w:sz w:val="22"/>
                <w:szCs w:val="22"/>
              </w:rPr>
              <w:t>PIS</w:t>
            </w:r>
          </w:p>
        </w:tc>
        <w:tc>
          <w:tcPr>
            <w:tcW w:w="7796" w:type="dxa"/>
            <w:noWrap/>
            <w:hideMark/>
          </w:tcPr>
          <w:p w14:paraId="11028C93" w14:textId="77777777" w:rsidR="00C81CE2" w:rsidRPr="004374AA" w:rsidRDefault="00C81CE2" w:rsidP="00C81CE2">
            <w:pPr>
              <w:spacing w:before="0" w:after="0"/>
              <w:contextualSpacing w:val="0"/>
              <w:jc w:val="left"/>
              <w:rPr>
                <w:sz w:val="22"/>
                <w:szCs w:val="22"/>
              </w:rPr>
            </w:pPr>
            <w:r w:rsidRPr="004374AA">
              <w:rPr>
                <w:sz w:val="22"/>
                <w:szCs w:val="22"/>
              </w:rPr>
              <w:t>potniški informacijski sistem</w:t>
            </w:r>
          </w:p>
        </w:tc>
      </w:tr>
      <w:tr w:rsidR="00C81CE2" w:rsidRPr="004374AA" w14:paraId="05040577" w14:textId="77777777" w:rsidTr="0020045F">
        <w:trPr>
          <w:trHeight w:val="288"/>
        </w:trPr>
        <w:tc>
          <w:tcPr>
            <w:tcW w:w="1555" w:type="dxa"/>
            <w:noWrap/>
            <w:hideMark/>
          </w:tcPr>
          <w:p w14:paraId="5247BEEE" w14:textId="77777777" w:rsidR="00C81CE2" w:rsidRPr="004374AA" w:rsidRDefault="00C81CE2" w:rsidP="00C81CE2">
            <w:pPr>
              <w:spacing w:before="0" w:after="0"/>
              <w:contextualSpacing w:val="0"/>
              <w:jc w:val="left"/>
              <w:rPr>
                <w:sz w:val="22"/>
                <w:szCs w:val="22"/>
              </w:rPr>
            </w:pPr>
            <w:r w:rsidRPr="004374AA">
              <w:rPr>
                <w:sz w:val="22"/>
                <w:szCs w:val="22"/>
              </w:rPr>
              <w:t>RRT</w:t>
            </w:r>
          </w:p>
        </w:tc>
        <w:tc>
          <w:tcPr>
            <w:tcW w:w="7796" w:type="dxa"/>
            <w:noWrap/>
            <w:hideMark/>
          </w:tcPr>
          <w:p w14:paraId="25749850" w14:textId="77777777" w:rsidR="00C81CE2" w:rsidRPr="004374AA" w:rsidRDefault="00C81CE2" w:rsidP="00C81CE2">
            <w:pPr>
              <w:spacing w:before="0" w:after="0"/>
              <w:contextualSpacing w:val="0"/>
              <w:jc w:val="left"/>
              <w:rPr>
                <w:sz w:val="22"/>
                <w:szCs w:val="22"/>
              </w:rPr>
            </w:pPr>
            <w:r w:rsidRPr="004374AA">
              <w:rPr>
                <w:sz w:val="22"/>
                <w:szCs w:val="22"/>
              </w:rPr>
              <w:t>Rail and Road Terminal</w:t>
            </w:r>
          </w:p>
        </w:tc>
      </w:tr>
      <w:tr w:rsidR="00C81CE2" w:rsidRPr="004374AA" w14:paraId="17BB8491" w14:textId="77777777" w:rsidTr="0020045F">
        <w:trPr>
          <w:trHeight w:val="288"/>
        </w:trPr>
        <w:tc>
          <w:tcPr>
            <w:tcW w:w="1555" w:type="dxa"/>
            <w:noWrap/>
            <w:hideMark/>
          </w:tcPr>
          <w:p w14:paraId="065255E4" w14:textId="77777777" w:rsidR="00C81CE2" w:rsidRPr="004374AA" w:rsidRDefault="00C81CE2" w:rsidP="00C81CE2">
            <w:pPr>
              <w:spacing w:before="0" w:after="0"/>
              <w:contextualSpacing w:val="0"/>
              <w:jc w:val="left"/>
              <w:rPr>
                <w:sz w:val="22"/>
                <w:szCs w:val="22"/>
              </w:rPr>
            </w:pPr>
            <w:r w:rsidRPr="004374AA">
              <w:rPr>
                <w:sz w:val="22"/>
                <w:szCs w:val="22"/>
              </w:rPr>
              <w:t>SNEV</w:t>
            </w:r>
          </w:p>
        </w:tc>
        <w:tc>
          <w:tcPr>
            <w:tcW w:w="7796" w:type="dxa"/>
            <w:noWrap/>
            <w:hideMark/>
          </w:tcPr>
          <w:p w14:paraId="1FB5AD06" w14:textId="77777777" w:rsidR="00C81CE2" w:rsidRPr="004374AA" w:rsidRDefault="00C81CE2" w:rsidP="00C81CE2">
            <w:pPr>
              <w:spacing w:before="0" w:after="0"/>
              <w:contextualSpacing w:val="0"/>
              <w:jc w:val="left"/>
              <w:rPr>
                <w:sz w:val="22"/>
                <w:szCs w:val="22"/>
              </w:rPr>
            </w:pPr>
            <w:r w:rsidRPr="004374AA">
              <w:rPr>
                <w:sz w:val="22"/>
                <w:szCs w:val="22"/>
              </w:rPr>
              <w:t>stabilne naprave elektro vleke</w:t>
            </w:r>
          </w:p>
        </w:tc>
      </w:tr>
      <w:tr w:rsidR="00C81CE2" w:rsidRPr="004374AA" w14:paraId="33209958" w14:textId="77777777" w:rsidTr="0020045F">
        <w:trPr>
          <w:trHeight w:val="288"/>
        </w:trPr>
        <w:tc>
          <w:tcPr>
            <w:tcW w:w="1555" w:type="dxa"/>
            <w:noWrap/>
            <w:hideMark/>
          </w:tcPr>
          <w:p w14:paraId="0FD969CC" w14:textId="77777777" w:rsidR="00C81CE2" w:rsidRPr="004374AA" w:rsidRDefault="00C81CE2" w:rsidP="00C81CE2">
            <w:pPr>
              <w:spacing w:before="0" w:after="0"/>
              <w:contextualSpacing w:val="0"/>
              <w:jc w:val="left"/>
              <w:rPr>
                <w:sz w:val="22"/>
                <w:szCs w:val="22"/>
              </w:rPr>
            </w:pPr>
            <w:r w:rsidRPr="004374AA">
              <w:rPr>
                <w:sz w:val="22"/>
                <w:szCs w:val="22"/>
              </w:rPr>
              <w:t>SOS</w:t>
            </w:r>
          </w:p>
        </w:tc>
        <w:tc>
          <w:tcPr>
            <w:tcW w:w="7796" w:type="dxa"/>
            <w:noWrap/>
            <w:hideMark/>
          </w:tcPr>
          <w:p w14:paraId="22BC76A7" w14:textId="77777777" w:rsidR="00C81CE2" w:rsidRPr="004374AA" w:rsidRDefault="00C81CE2" w:rsidP="00C81CE2">
            <w:pPr>
              <w:spacing w:before="0" w:after="0"/>
              <w:contextualSpacing w:val="0"/>
              <w:jc w:val="left"/>
              <w:rPr>
                <w:sz w:val="22"/>
                <w:szCs w:val="22"/>
              </w:rPr>
            </w:pPr>
            <w:r w:rsidRPr="004374AA">
              <w:rPr>
                <w:sz w:val="22"/>
                <w:szCs w:val="22"/>
              </w:rPr>
              <w:t>sistem za klic v sili</w:t>
            </w:r>
          </w:p>
        </w:tc>
      </w:tr>
      <w:tr w:rsidR="00C81CE2" w:rsidRPr="004374AA" w14:paraId="23F11F92" w14:textId="77777777" w:rsidTr="0020045F">
        <w:trPr>
          <w:trHeight w:val="288"/>
        </w:trPr>
        <w:tc>
          <w:tcPr>
            <w:tcW w:w="1555" w:type="dxa"/>
            <w:noWrap/>
            <w:hideMark/>
          </w:tcPr>
          <w:p w14:paraId="04A7930C" w14:textId="77777777" w:rsidR="00C81CE2" w:rsidRPr="004374AA" w:rsidRDefault="00C81CE2" w:rsidP="00C81CE2">
            <w:pPr>
              <w:spacing w:before="0" w:after="0"/>
              <w:contextualSpacing w:val="0"/>
              <w:jc w:val="left"/>
              <w:rPr>
                <w:sz w:val="22"/>
                <w:szCs w:val="22"/>
              </w:rPr>
            </w:pPr>
            <w:r w:rsidRPr="004374AA">
              <w:rPr>
                <w:sz w:val="22"/>
                <w:szCs w:val="22"/>
              </w:rPr>
              <w:t>SV</w:t>
            </w:r>
          </w:p>
        </w:tc>
        <w:tc>
          <w:tcPr>
            <w:tcW w:w="7796" w:type="dxa"/>
            <w:noWrap/>
            <w:hideMark/>
          </w:tcPr>
          <w:p w14:paraId="2BC0F12D" w14:textId="77777777" w:rsidR="00C81CE2" w:rsidRPr="004374AA" w:rsidRDefault="00C81CE2" w:rsidP="00C81CE2">
            <w:pPr>
              <w:spacing w:before="0" w:after="0"/>
              <w:contextualSpacing w:val="0"/>
              <w:jc w:val="left"/>
              <w:rPr>
                <w:sz w:val="22"/>
                <w:szCs w:val="22"/>
              </w:rPr>
            </w:pPr>
            <w:r w:rsidRPr="004374AA">
              <w:rPr>
                <w:sz w:val="22"/>
                <w:szCs w:val="22"/>
              </w:rPr>
              <w:t>signalno varnostne naprave</w:t>
            </w:r>
          </w:p>
        </w:tc>
      </w:tr>
      <w:tr w:rsidR="00C81CE2" w:rsidRPr="004374AA" w14:paraId="5E24F67A" w14:textId="77777777" w:rsidTr="0020045F">
        <w:trPr>
          <w:trHeight w:val="288"/>
        </w:trPr>
        <w:tc>
          <w:tcPr>
            <w:tcW w:w="1555" w:type="dxa"/>
            <w:noWrap/>
            <w:hideMark/>
          </w:tcPr>
          <w:p w14:paraId="7454DDCE" w14:textId="77777777" w:rsidR="00C81CE2" w:rsidRPr="004374AA" w:rsidRDefault="00C81CE2" w:rsidP="00C81CE2">
            <w:pPr>
              <w:spacing w:before="0" w:after="0"/>
              <w:contextualSpacing w:val="0"/>
              <w:jc w:val="left"/>
              <w:rPr>
                <w:sz w:val="22"/>
                <w:szCs w:val="22"/>
              </w:rPr>
            </w:pPr>
            <w:r w:rsidRPr="004374AA">
              <w:rPr>
                <w:sz w:val="22"/>
                <w:szCs w:val="22"/>
              </w:rPr>
              <w:t>SVTK</w:t>
            </w:r>
          </w:p>
        </w:tc>
        <w:tc>
          <w:tcPr>
            <w:tcW w:w="7796" w:type="dxa"/>
            <w:noWrap/>
            <w:hideMark/>
          </w:tcPr>
          <w:p w14:paraId="76CE29C2" w14:textId="548DCBE2" w:rsidR="00C81CE2" w:rsidRPr="004374AA" w:rsidRDefault="00C81CE2" w:rsidP="00C81CE2">
            <w:pPr>
              <w:spacing w:before="0" w:after="0"/>
              <w:contextualSpacing w:val="0"/>
              <w:jc w:val="left"/>
              <w:rPr>
                <w:sz w:val="22"/>
                <w:szCs w:val="22"/>
              </w:rPr>
            </w:pPr>
            <w:r w:rsidRPr="004374AA">
              <w:rPr>
                <w:sz w:val="22"/>
                <w:szCs w:val="22"/>
              </w:rPr>
              <w:t>signalnovarnostn</w:t>
            </w:r>
            <w:r w:rsidR="00A07237" w:rsidRPr="004374AA">
              <w:rPr>
                <w:sz w:val="22"/>
                <w:szCs w:val="22"/>
              </w:rPr>
              <w:t>e</w:t>
            </w:r>
            <w:r w:rsidRPr="004374AA">
              <w:rPr>
                <w:sz w:val="22"/>
                <w:szCs w:val="22"/>
              </w:rPr>
              <w:t xml:space="preserve"> </w:t>
            </w:r>
            <w:r w:rsidR="00A07237" w:rsidRPr="004374AA">
              <w:rPr>
                <w:sz w:val="22"/>
                <w:szCs w:val="22"/>
              </w:rPr>
              <w:t xml:space="preserve">in </w:t>
            </w:r>
            <w:r w:rsidRPr="004374AA">
              <w:rPr>
                <w:sz w:val="22"/>
                <w:szCs w:val="22"/>
              </w:rPr>
              <w:t>telekomunikacijsk</w:t>
            </w:r>
            <w:r w:rsidR="00A07237" w:rsidRPr="004374AA">
              <w:rPr>
                <w:sz w:val="22"/>
                <w:szCs w:val="22"/>
              </w:rPr>
              <w:t>e naprave</w:t>
            </w:r>
          </w:p>
        </w:tc>
      </w:tr>
      <w:tr w:rsidR="00C81CE2" w:rsidRPr="004374AA" w14:paraId="145168A6" w14:textId="77777777" w:rsidTr="0020045F">
        <w:trPr>
          <w:trHeight w:val="288"/>
        </w:trPr>
        <w:tc>
          <w:tcPr>
            <w:tcW w:w="1555" w:type="dxa"/>
            <w:noWrap/>
            <w:hideMark/>
          </w:tcPr>
          <w:p w14:paraId="4B10A207" w14:textId="77777777" w:rsidR="00C81CE2" w:rsidRPr="004374AA" w:rsidRDefault="00C81CE2" w:rsidP="00C81CE2">
            <w:pPr>
              <w:spacing w:before="0" w:after="0"/>
              <w:contextualSpacing w:val="0"/>
              <w:jc w:val="left"/>
              <w:rPr>
                <w:sz w:val="22"/>
                <w:szCs w:val="22"/>
              </w:rPr>
            </w:pPr>
            <w:r w:rsidRPr="004374AA">
              <w:rPr>
                <w:sz w:val="22"/>
                <w:szCs w:val="22"/>
              </w:rPr>
              <w:t>SVU</w:t>
            </w:r>
          </w:p>
        </w:tc>
        <w:tc>
          <w:tcPr>
            <w:tcW w:w="7796" w:type="dxa"/>
            <w:noWrap/>
            <w:hideMark/>
          </w:tcPr>
          <w:p w14:paraId="5824BC1C" w14:textId="77777777" w:rsidR="00C81CE2" w:rsidRPr="004374AA" w:rsidRDefault="00C81CE2" w:rsidP="00C81CE2">
            <w:pPr>
              <w:spacing w:before="0" w:after="0"/>
              <w:contextualSpacing w:val="0"/>
              <w:jc w:val="left"/>
              <w:rPr>
                <w:sz w:val="22"/>
                <w:szCs w:val="22"/>
              </w:rPr>
            </w:pPr>
            <w:r w:rsidRPr="004374AA">
              <w:rPr>
                <w:sz w:val="22"/>
                <w:szCs w:val="22"/>
              </w:rPr>
              <w:t>sistem varnega upravljanja</w:t>
            </w:r>
          </w:p>
        </w:tc>
      </w:tr>
      <w:tr w:rsidR="00C81CE2" w:rsidRPr="004374AA" w14:paraId="532CD8AC" w14:textId="77777777" w:rsidTr="0020045F">
        <w:trPr>
          <w:trHeight w:val="288"/>
        </w:trPr>
        <w:tc>
          <w:tcPr>
            <w:tcW w:w="1555" w:type="dxa"/>
            <w:noWrap/>
            <w:hideMark/>
          </w:tcPr>
          <w:p w14:paraId="1228600E" w14:textId="4DDACCCE" w:rsidR="00C81CE2" w:rsidRPr="004374AA" w:rsidRDefault="00C81CE2" w:rsidP="00C81CE2">
            <w:pPr>
              <w:spacing w:before="0" w:after="0"/>
              <w:contextualSpacing w:val="0"/>
              <w:jc w:val="left"/>
              <w:rPr>
                <w:sz w:val="22"/>
                <w:szCs w:val="22"/>
              </w:rPr>
            </w:pPr>
            <w:r w:rsidRPr="004374AA">
              <w:rPr>
                <w:sz w:val="22"/>
                <w:szCs w:val="22"/>
              </w:rPr>
              <w:t>TEN-</w:t>
            </w:r>
            <w:r w:rsidR="0030302B" w:rsidRPr="004374AA">
              <w:rPr>
                <w:sz w:val="22"/>
                <w:szCs w:val="22"/>
              </w:rPr>
              <w:t>T</w:t>
            </w:r>
          </w:p>
        </w:tc>
        <w:tc>
          <w:tcPr>
            <w:tcW w:w="7796" w:type="dxa"/>
            <w:noWrap/>
            <w:hideMark/>
          </w:tcPr>
          <w:p w14:paraId="31F9B1F5" w14:textId="77777777" w:rsidR="00C81CE2" w:rsidRPr="004374AA" w:rsidRDefault="00C81CE2" w:rsidP="00C81CE2">
            <w:pPr>
              <w:spacing w:before="0" w:after="0"/>
              <w:contextualSpacing w:val="0"/>
              <w:jc w:val="left"/>
              <w:rPr>
                <w:sz w:val="22"/>
                <w:szCs w:val="22"/>
              </w:rPr>
            </w:pPr>
            <w:r w:rsidRPr="004374AA">
              <w:rPr>
                <w:sz w:val="22"/>
                <w:szCs w:val="22"/>
              </w:rPr>
              <w:t>Trans-European transport network</w:t>
            </w:r>
          </w:p>
        </w:tc>
      </w:tr>
      <w:tr w:rsidR="00C81CE2" w:rsidRPr="004374AA" w14:paraId="18D4B2D5" w14:textId="77777777" w:rsidTr="0020045F">
        <w:trPr>
          <w:trHeight w:val="288"/>
        </w:trPr>
        <w:tc>
          <w:tcPr>
            <w:tcW w:w="1555" w:type="dxa"/>
            <w:noWrap/>
            <w:hideMark/>
          </w:tcPr>
          <w:p w14:paraId="7A812210" w14:textId="77777777" w:rsidR="00C81CE2" w:rsidRPr="004374AA" w:rsidRDefault="00C81CE2" w:rsidP="00C81CE2">
            <w:pPr>
              <w:spacing w:before="0" w:after="0"/>
              <w:contextualSpacing w:val="0"/>
              <w:jc w:val="left"/>
              <w:rPr>
                <w:sz w:val="22"/>
                <w:szCs w:val="22"/>
              </w:rPr>
            </w:pPr>
            <w:r w:rsidRPr="004374AA">
              <w:rPr>
                <w:sz w:val="22"/>
                <w:szCs w:val="22"/>
              </w:rPr>
              <w:t>TK</w:t>
            </w:r>
          </w:p>
        </w:tc>
        <w:tc>
          <w:tcPr>
            <w:tcW w:w="7796" w:type="dxa"/>
            <w:noWrap/>
            <w:hideMark/>
          </w:tcPr>
          <w:p w14:paraId="4704A903" w14:textId="77777777" w:rsidR="00C81CE2" w:rsidRPr="004374AA" w:rsidRDefault="00C81CE2" w:rsidP="00C81CE2">
            <w:pPr>
              <w:spacing w:before="0" w:after="0"/>
              <w:contextualSpacing w:val="0"/>
              <w:jc w:val="left"/>
              <w:rPr>
                <w:sz w:val="22"/>
                <w:szCs w:val="22"/>
              </w:rPr>
            </w:pPr>
            <w:r w:rsidRPr="004374AA">
              <w:rPr>
                <w:sz w:val="22"/>
                <w:szCs w:val="22"/>
              </w:rPr>
              <w:t>telekomunikacije</w:t>
            </w:r>
          </w:p>
        </w:tc>
      </w:tr>
      <w:tr w:rsidR="00C81CE2" w:rsidRPr="004374AA" w14:paraId="741467AE" w14:textId="77777777" w:rsidTr="0020045F">
        <w:trPr>
          <w:trHeight w:val="288"/>
        </w:trPr>
        <w:tc>
          <w:tcPr>
            <w:tcW w:w="1555" w:type="dxa"/>
            <w:noWrap/>
            <w:hideMark/>
          </w:tcPr>
          <w:p w14:paraId="32DD4795" w14:textId="77777777" w:rsidR="00C81CE2" w:rsidRPr="004374AA" w:rsidRDefault="00C81CE2" w:rsidP="00C81CE2">
            <w:pPr>
              <w:spacing w:before="0" w:after="0"/>
              <w:contextualSpacing w:val="0"/>
              <w:jc w:val="left"/>
              <w:rPr>
                <w:sz w:val="22"/>
                <w:szCs w:val="22"/>
              </w:rPr>
            </w:pPr>
            <w:r w:rsidRPr="004374AA">
              <w:rPr>
                <w:sz w:val="22"/>
                <w:szCs w:val="22"/>
              </w:rPr>
              <w:t>TSI</w:t>
            </w:r>
          </w:p>
        </w:tc>
        <w:tc>
          <w:tcPr>
            <w:tcW w:w="7796" w:type="dxa"/>
            <w:noWrap/>
            <w:hideMark/>
          </w:tcPr>
          <w:p w14:paraId="6E0FED6D" w14:textId="77777777" w:rsidR="00C81CE2" w:rsidRPr="004374AA" w:rsidRDefault="00C81CE2" w:rsidP="00C81CE2">
            <w:pPr>
              <w:spacing w:before="0" w:after="0"/>
              <w:contextualSpacing w:val="0"/>
              <w:jc w:val="left"/>
              <w:rPr>
                <w:sz w:val="22"/>
                <w:szCs w:val="22"/>
              </w:rPr>
            </w:pPr>
            <w:r w:rsidRPr="004374AA">
              <w:rPr>
                <w:sz w:val="22"/>
                <w:szCs w:val="22"/>
              </w:rPr>
              <w:t>tehnične specifikacije interoperabilnosti</w:t>
            </w:r>
          </w:p>
        </w:tc>
      </w:tr>
      <w:tr w:rsidR="00C81CE2" w:rsidRPr="004374AA" w14:paraId="46CBAA36" w14:textId="77777777" w:rsidTr="0020045F">
        <w:trPr>
          <w:trHeight w:val="288"/>
        </w:trPr>
        <w:tc>
          <w:tcPr>
            <w:tcW w:w="1555" w:type="dxa"/>
            <w:noWrap/>
            <w:hideMark/>
          </w:tcPr>
          <w:p w14:paraId="4DDA6C6E" w14:textId="77777777" w:rsidR="00C81CE2" w:rsidRPr="004374AA" w:rsidRDefault="00C81CE2" w:rsidP="00C81CE2">
            <w:pPr>
              <w:spacing w:before="0" w:after="0"/>
              <w:contextualSpacing w:val="0"/>
              <w:jc w:val="left"/>
              <w:rPr>
                <w:sz w:val="22"/>
                <w:szCs w:val="22"/>
              </w:rPr>
            </w:pPr>
            <w:r w:rsidRPr="004374AA">
              <w:rPr>
                <w:sz w:val="22"/>
                <w:szCs w:val="22"/>
              </w:rPr>
              <w:t>ŽOLP</w:t>
            </w:r>
          </w:p>
        </w:tc>
        <w:tc>
          <w:tcPr>
            <w:tcW w:w="7796" w:type="dxa"/>
            <w:noWrap/>
            <w:hideMark/>
          </w:tcPr>
          <w:p w14:paraId="4F7E994B" w14:textId="77777777" w:rsidR="00C81CE2" w:rsidRPr="004374AA" w:rsidRDefault="00C81CE2" w:rsidP="00C81CE2">
            <w:pPr>
              <w:spacing w:before="0" w:after="0"/>
              <w:contextualSpacing w:val="0"/>
              <w:jc w:val="left"/>
              <w:rPr>
                <w:sz w:val="22"/>
                <w:szCs w:val="22"/>
              </w:rPr>
            </w:pPr>
            <w:r w:rsidRPr="004374AA">
              <w:rPr>
                <w:sz w:val="22"/>
                <w:szCs w:val="22"/>
              </w:rPr>
              <w:t>železniško območje ljubljanskih postaj</w:t>
            </w:r>
          </w:p>
        </w:tc>
      </w:tr>
      <w:tr w:rsidR="00C81CE2" w:rsidRPr="004374AA" w14:paraId="6246F2F5" w14:textId="77777777" w:rsidTr="0020045F">
        <w:trPr>
          <w:trHeight w:val="288"/>
        </w:trPr>
        <w:tc>
          <w:tcPr>
            <w:tcW w:w="1555" w:type="dxa"/>
            <w:noWrap/>
            <w:hideMark/>
          </w:tcPr>
          <w:p w14:paraId="0E4DBCE7" w14:textId="77777777" w:rsidR="00C81CE2" w:rsidRPr="004374AA" w:rsidRDefault="00C81CE2" w:rsidP="00C81CE2">
            <w:pPr>
              <w:spacing w:before="0" w:after="0"/>
              <w:contextualSpacing w:val="0"/>
              <w:jc w:val="left"/>
              <w:rPr>
                <w:sz w:val="22"/>
                <w:szCs w:val="22"/>
              </w:rPr>
            </w:pPr>
            <w:r w:rsidRPr="004374AA">
              <w:rPr>
                <w:sz w:val="22"/>
                <w:szCs w:val="22"/>
              </w:rPr>
              <w:t>ŽOLP-1</w:t>
            </w:r>
          </w:p>
        </w:tc>
        <w:tc>
          <w:tcPr>
            <w:tcW w:w="7796" w:type="dxa"/>
            <w:noWrap/>
            <w:hideMark/>
          </w:tcPr>
          <w:p w14:paraId="575490E1" w14:textId="71E0D711" w:rsidR="00C81CE2" w:rsidRPr="004374AA" w:rsidRDefault="00C81CE2" w:rsidP="00C81CE2">
            <w:pPr>
              <w:spacing w:before="0" w:after="0"/>
              <w:contextualSpacing w:val="0"/>
              <w:jc w:val="left"/>
              <w:rPr>
                <w:sz w:val="22"/>
                <w:szCs w:val="22"/>
              </w:rPr>
            </w:pPr>
            <w:r w:rsidRPr="004374AA">
              <w:rPr>
                <w:sz w:val="22"/>
                <w:szCs w:val="22"/>
              </w:rPr>
              <w:t xml:space="preserve">železniško območje ljubljanskih postaj </w:t>
            </w:r>
            <w:r w:rsidR="00D03890" w:rsidRPr="004374AA">
              <w:rPr>
                <w:sz w:val="22"/>
                <w:szCs w:val="22"/>
              </w:rPr>
              <w:t>-</w:t>
            </w:r>
            <w:r w:rsidRPr="004374AA">
              <w:rPr>
                <w:sz w:val="22"/>
                <w:szCs w:val="22"/>
              </w:rPr>
              <w:t xml:space="preserve"> 1</w:t>
            </w:r>
            <w:r w:rsidR="00D03890" w:rsidRPr="004374AA">
              <w:rPr>
                <w:sz w:val="22"/>
                <w:szCs w:val="22"/>
              </w:rPr>
              <w:t>.</w:t>
            </w:r>
            <w:r w:rsidRPr="004374AA">
              <w:rPr>
                <w:sz w:val="22"/>
                <w:szCs w:val="22"/>
              </w:rPr>
              <w:t xml:space="preserve"> </w:t>
            </w:r>
            <w:r w:rsidR="00693F49" w:rsidRPr="004374AA">
              <w:rPr>
                <w:sz w:val="22"/>
                <w:szCs w:val="22"/>
              </w:rPr>
              <w:t>faza</w:t>
            </w:r>
            <w:r w:rsidRPr="004374AA">
              <w:rPr>
                <w:sz w:val="22"/>
                <w:szCs w:val="22"/>
              </w:rPr>
              <w:t xml:space="preserve"> (nadgradnja železniške infrastrukture na območju postaje Ljubljana)</w:t>
            </w:r>
          </w:p>
        </w:tc>
      </w:tr>
      <w:tr w:rsidR="00C81CE2" w:rsidRPr="004374AA" w14:paraId="7BEFF287" w14:textId="77777777" w:rsidTr="0020045F">
        <w:trPr>
          <w:trHeight w:val="288"/>
        </w:trPr>
        <w:tc>
          <w:tcPr>
            <w:tcW w:w="1555" w:type="dxa"/>
            <w:noWrap/>
            <w:hideMark/>
          </w:tcPr>
          <w:p w14:paraId="56E39E6F" w14:textId="77777777" w:rsidR="00C81CE2" w:rsidRPr="004374AA" w:rsidRDefault="00C81CE2" w:rsidP="00C81CE2">
            <w:pPr>
              <w:spacing w:before="0" w:after="0"/>
              <w:contextualSpacing w:val="0"/>
              <w:jc w:val="left"/>
              <w:rPr>
                <w:sz w:val="22"/>
                <w:szCs w:val="22"/>
              </w:rPr>
            </w:pPr>
            <w:r w:rsidRPr="004374AA">
              <w:rPr>
                <w:sz w:val="22"/>
                <w:szCs w:val="22"/>
              </w:rPr>
              <w:t>ŽOLP-2</w:t>
            </w:r>
          </w:p>
        </w:tc>
        <w:tc>
          <w:tcPr>
            <w:tcW w:w="7796" w:type="dxa"/>
            <w:noWrap/>
            <w:hideMark/>
          </w:tcPr>
          <w:p w14:paraId="7541E4B5" w14:textId="1AE5EE4B" w:rsidR="00C81CE2" w:rsidRPr="004374AA" w:rsidRDefault="00C81CE2" w:rsidP="00C81CE2">
            <w:pPr>
              <w:spacing w:before="0" w:after="0"/>
              <w:contextualSpacing w:val="0"/>
              <w:jc w:val="left"/>
              <w:rPr>
                <w:sz w:val="22"/>
                <w:szCs w:val="22"/>
              </w:rPr>
            </w:pPr>
            <w:r w:rsidRPr="004374AA">
              <w:rPr>
                <w:sz w:val="22"/>
                <w:szCs w:val="22"/>
              </w:rPr>
              <w:t xml:space="preserve">železniško območje ljubljanskih postaj </w:t>
            </w:r>
            <w:r w:rsidR="00D03890" w:rsidRPr="004374AA">
              <w:rPr>
                <w:sz w:val="22"/>
                <w:szCs w:val="22"/>
              </w:rPr>
              <w:t>-</w:t>
            </w:r>
            <w:r w:rsidRPr="004374AA">
              <w:rPr>
                <w:sz w:val="22"/>
                <w:szCs w:val="22"/>
              </w:rPr>
              <w:t xml:space="preserve"> 2</w:t>
            </w:r>
            <w:r w:rsidR="00D03890" w:rsidRPr="004374AA">
              <w:rPr>
                <w:sz w:val="22"/>
                <w:szCs w:val="22"/>
              </w:rPr>
              <w:t xml:space="preserve">. </w:t>
            </w:r>
            <w:r w:rsidR="00693F49" w:rsidRPr="004374AA">
              <w:rPr>
                <w:sz w:val="22"/>
                <w:szCs w:val="22"/>
              </w:rPr>
              <w:t>faza</w:t>
            </w:r>
            <w:r w:rsidRPr="004374AA">
              <w:rPr>
                <w:sz w:val="22"/>
                <w:szCs w:val="22"/>
              </w:rPr>
              <w:t xml:space="preserve"> (nadgradnje žel</w:t>
            </w:r>
            <w:r w:rsidR="0020045F" w:rsidRPr="004374AA">
              <w:rPr>
                <w:sz w:val="22"/>
                <w:szCs w:val="22"/>
              </w:rPr>
              <w:t>.</w:t>
            </w:r>
            <w:r w:rsidRPr="004374AA">
              <w:rPr>
                <w:sz w:val="22"/>
                <w:szCs w:val="22"/>
              </w:rPr>
              <w:t xml:space="preserve"> infrastrukture na železniškem območju ljubljanskih postaj brez železniške postaje Ljubljana)</w:t>
            </w:r>
          </w:p>
        </w:tc>
      </w:tr>
    </w:tbl>
    <w:p w14:paraId="0BE205D1" w14:textId="761A1085" w:rsidR="00380E2F" w:rsidRPr="0020045F" w:rsidRDefault="00380E2F" w:rsidP="0020045F">
      <w:pPr>
        <w:pStyle w:val="Naslov1"/>
      </w:pPr>
      <w:bookmarkStart w:id="3" w:name="_Toc135290985"/>
      <w:r w:rsidRPr="0020045F">
        <w:lastRenderedPageBreak/>
        <w:t>Splošni podatki</w:t>
      </w:r>
      <w:bookmarkEnd w:id="0"/>
      <w:bookmarkEnd w:id="1"/>
      <w:bookmarkEnd w:id="2"/>
      <w:bookmarkEnd w:id="3"/>
    </w:p>
    <w:p w14:paraId="7905DC8B" w14:textId="77777777" w:rsidR="00380E2F" w:rsidRPr="008F7A6B" w:rsidRDefault="00380E2F" w:rsidP="00380E2F">
      <w:pPr>
        <w:pStyle w:val="Naslov2"/>
        <w:ind w:left="576" w:hanging="576"/>
      </w:pPr>
      <w:bookmarkStart w:id="4" w:name="_Toc286144773"/>
      <w:bookmarkStart w:id="5" w:name="_Toc404318875"/>
      <w:bookmarkStart w:id="6" w:name="_Toc508088323"/>
      <w:bookmarkStart w:id="7" w:name="_Toc135290986"/>
      <w:r w:rsidRPr="008F7A6B">
        <w:t>Naročnik</w:t>
      </w:r>
      <w:bookmarkEnd w:id="4"/>
      <w:bookmarkEnd w:id="5"/>
      <w:bookmarkEnd w:id="6"/>
      <w:bookmarkEnd w:id="7"/>
    </w:p>
    <w:p w14:paraId="70EAB47C" w14:textId="7571DC7B" w:rsidR="00380E2F" w:rsidRPr="005B04E2" w:rsidRDefault="00380E2F" w:rsidP="003F2B3C">
      <w:pPr>
        <w:pStyle w:val="Otevilenseznam"/>
        <w:numPr>
          <w:ilvl w:val="0"/>
          <w:numId w:val="0"/>
        </w:numPr>
        <w:ind w:left="567"/>
      </w:pPr>
      <w:r w:rsidRPr="005B04E2">
        <w:t>Naročnik projektne dokumentacije je RS Ministrstvo za infrastrukturo, Direkcija RS za infrastrukturo, Tržaška cesta 19, 1000 Ljubljana</w:t>
      </w:r>
      <w:r w:rsidR="0050154B">
        <w:t>.</w:t>
      </w:r>
    </w:p>
    <w:p w14:paraId="771AD9C7" w14:textId="77777777" w:rsidR="00380E2F" w:rsidRPr="008F7A6B" w:rsidRDefault="00380E2F" w:rsidP="00380E2F">
      <w:pPr>
        <w:pStyle w:val="Naslov2"/>
        <w:ind w:left="576" w:hanging="576"/>
      </w:pPr>
      <w:bookmarkStart w:id="8" w:name="_Toc404318876"/>
      <w:bookmarkStart w:id="9" w:name="_Toc508088324"/>
      <w:bookmarkStart w:id="10" w:name="_Toc135290987"/>
      <w:bookmarkStart w:id="11" w:name="_Toc286144774"/>
      <w:r w:rsidRPr="008F7A6B">
        <w:t>Naziv projekta</w:t>
      </w:r>
      <w:bookmarkEnd w:id="8"/>
      <w:bookmarkEnd w:id="9"/>
      <w:bookmarkEnd w:id="10"/>
    </w:p>
    <w:p w14:paraId="5C219450" w14:textId="0DA9DCA1" w:rsidR="00380E2F" w:rsidRPr="008F7A6B" w:rsidRDefault="00D6446B" w:rsidP="00695537">
      <w:pPr>
        <w:pStyle w:val="Otevilenseznam"/>
        <w:numPr>
          <w:ilvl w:val="0"/>
          <w:numId w:val="15"/>
        </w:numPr>
        <w:ind w:left="851"/>
      </w:pPr>
      <w:r w:rsidRPr="00D6446B">
        <w:t xml:space="preserve">Izdelava </w:t>
      </w:r>
      <w:r w:rsidR="001E1B8A">
        <w:t>idejnih zasnov (IDZ),</w:t>
      </w:r>
      <w:r w:rsidR="00F75C2B">
        <w:t xml:space="preserve"> </w:t>
      </w:r>
      <w:r w:rsidR="00CB7DDB">
        <w:t>dokumentacije za pridobitev projektnih in drugih pogojev</w:t>
      </w:r>
      <w:r w:rsidRPr="00D6446B">
        <w:t xml:space="preserve"> </w:t>
      </w:r>
      <w:r w:rsidRPr="00DD49EA">
        <w:t>(</w:t>
      </w:r>
      <w:r w:rsidR="00CB7DDB">
        <w:t>DPP</w:t>
      </w:r>
      <w:r w:rsidR="00217F9F">
        <w:t>),</w:t>
      </w:r>
      <w:r w:rsidRPr="00D6446B">
        <w:t xml:space="preserve"> projektne dokumentacije za pridobitev mnenj in gradbenega dovoljenja </w:t>
      </w:r>
      <w:r w:rsidRPr="00DD49EA">
        <w:t>(DGD)</w:t>
      </w:r>
      <w:r w:rsidRPr="00D6446B">
        <w:t xml:space="preserve"> ter projekta za izvedbo </w:t>
      </w:r>
      <w:r w:rsidRPr="00DD49EA">
        <w:t>(PZI)</w:t>
      </w:r>
      <w:r w:rsidR="00142EF6">
        <w:t xml:space="preserve"> in </w:t>
      </w:r>
      <w:r w:rsidR="00142EF6" w:rsidRPr="00142EF6">
        <w:t>izvedbenega načrta (</w:t>
      </w:r>
      <w:r w:rsidR="002151F0" w:rsidRPr="00142EF6">
        <w:t>IzN)</w:t>
      </w:r>
      <w:r w:rsidRPr="00142EF6">
        <w:t xml:space="preserve"> za izvedbo »</w:t>
      </w:r>
      <w:r w:rsidR="009D44C0" w:rsidRPr="009D44C0">
        <w:t>nadgradnj</w:t>
      </w:r>
      <w:r w:rsidR="009D44C0">
        <w:t>e</w:t>
      </w:r>
      <w:r w:rsidR="009D44C0" w:rsidRPr="009D44C0">
        <w:t xml:space="preserve"> železniške infrastrukture na železniškem območju ljubljanskih postaj brez železniške postaje </w:t>
      </w:r>
      <w:r w:rsidR="009D44C0" w:rsidRPr="008F7A6B">
        <w:t>Ljubljana</w:t>
      </w:r>
      <w:r w:rsidR="007C7638" w:rsidRPr="008F7A6B">
        <w:t xml:space="preserve"> (v nadaljevanju:</w:t>
      </w:r>
      <w:r w:rsidR="007C7638" w:rsidRPr="008F7A6B">
        <w:rPr>
          <w:rFonts w:eastAsiaTheme="minorHAnsi" w:cstheme="minorBidi"/>
          <w:spacing w:val="0"/>
          <w:szCs w:val="22"/>
          <w:lang w:eastAsia="en-US"/>
        </w:rPr>
        <w:t xml:space="preserve"> </w:t>
      </w:r>
      <w:r w:rsidR="009D44C0" w:rsidRPr="008F7A6B">
        <w:t>nadgradnj</w:t>
      </w:r>
      <w:r w:rsidR="007C7638" w:rsidRPr="008F7A6B">
        <w:t>a</w:t>
      </w:r>
      <w:r w:rsidR="009D44C0" w:rsidRPr="008F7A6B">
        <w:t xml:space="preserve"> železniške infrastrukture</w:t>
      </w:r>
      <w:r w:rsidR="007C7638" w:rsidRPr="008F7A6B">
        <w:t xml:space="preserve"> na območju ŽOLP-2)</w:t>
      </w:r>
      <w:r w:rsidRPr="008F7A6B">
        <w:t>«</w:t>
      </w:r>
      <w:r w:rsidR="00981759" w:rsidRPr="008F7A6B">
        <w:t>.</w:t>
      </w:r>
    </w:p>
    <w:p w14:paraId="7D4C6922" w14:textId="485184A9" w:rsidR="006C3B73" w:rsidRPr="008F7A6B" w:rsidRDefault="00EF779A" w:rsidP="003400BF">
      <w:pPr>
        <w:pStyle w:val="Otevilenseznam"/>
        <w:ind w:left="851"/>
      </w:pPr>
      <w:r w:rsidRPr="008F7A6B">
        <w:t xml:space="preserve">Predmet naročila </w:t>
      </w:r>
      <w:r w:rsidR="005114A0" w:rsidRPr="008F7A6B">
        <w:t>skladno s to projektno nalogo</w:t>
      </w:r>
      <w:r w:rsidR="007C7638" w:rsidRPr="008F7A6B">
        <w:t xml:space="preserve"> je</w:t>
      </w:r>
      <w:r w:rsidR="005114A0" w:rsidRPr="008F7A6B">
        <w:t>:</w:t>
      </w:r>
    </w:p>
    <w:p w14:paraId="4FFD140F" w14:textId="34243E9C" w:rsidR="001E1B8A" w:rsidRDefault="001E1B8A" w:rsidP="003400BF">
      <w:pPr>
        <w:pStyle w:val="Otevilenseznam2"/>
        <w:ind w:left="1418"/>
      </w:pPr>
      <w:r>
        <w:t>I</w:t>
      </w:r>
      <w:r w:rsidRPr="00EF779A">
        <w:t xml:space="preserve">zdelava </w:t>
      </w:r>
      <w:r>
        <w:t>idejnih zasnov (IDZ) za nadgradnjo tirnih naprav, peronske infrastrukture, SV in TK naprav in SNEV zaradi nadgradnje železniške infrastrukture na območju ŽOLP-2;</w:t>
      </w:r>
    </w:p>
    <w:p w14:paraId="3AF76E4C" w14:textId="64298529" w:rsidR="001E1B8A" w:rsidRDefault="001E1B8A" w:rsidP="003400BF">
      <w:pPr>
        <w:pStyle w:val="Otevilenseznam2"/>
        <w:ind w:left="1418"/>
      </w:pPr>
      <w:r>
        <w:t>I</w:t>
      </w:r>
      <w:r w:rsidRPr="00EF779A">
        <w:t xml:space="preserve">zdelava </w:t>
      </w:r>
      <w:r>
        <w:t>idejnih zasnov (IDZ) izvennivojskih križanj ceste in železnice (predvidenih novih in obstoječih, ki jih je potrebno prilagoditi zahtevam nove cestne infrastrukture);</w:t>
      </w:r>
    </w:p>
    <w:p w14:paraId="742A1651" w14:textId="27E66FF4" w:rsidR="003B63B1" w:rsidRDefault="003B63B1" w:rsidP="003400BF">
      <w:pPr>
        <w:pStyle w:val="Otevilenseznam2"/>
        <w:ind w:left="1418"/>
      </w:pPr>
      <w:r>
        <w:t xml:space="preserve">Po </w:t>
      </w:r>
      <w:r w:rsidRPr="00DD49EA">
        <w:t xml:space="preserve">potrditvi </w:t>
      </w:r>
      <w:r>
        <w:t>IDZ - izdelava projektnih nalog (dopolnitve osnovne PN) za posamezne objekte (železniška infrastruktura, cestni podvozi, podhodi, ostali objekti, …), za katere se v naslednji fazi priprave projektne dokumentacije izdelujejo DPP, DGD/ PZI oziroma IzN;</w:t>
      </w:r>
    </w:p>
    <w:p w14:paraId="07AB4752" w14:textId="38C0390F" w:rsidR="000F6650" w:rsidRDefault="001C565F" w:rsidP="003400BF">
      <w:pPr>
        <w:pStyle w:val="Otevilenseznam2"/>
        <w:ind w:left="1418"/>
      </w:pPr>
      <w:r>
        <w:t>I</w:t>
      </w:r>
      <w:r w:rsidR="00EF779A" w:rsidRPr="00EF779A">
        <w:t xml:space="preserve">zdelava </w:t>
      </w:r>
      <w:r w:rsidR="00CB7DDB">
        <w:t>dokumentacije za</w:t>
      </w:r>
      <w:r w:rsidR="00EF779A" w:rsidRPr="00EF779A">
        <w:t xml:space="preserve"> pridobitev projektnih in drugih pogojev </w:t>
      </w:r>
      <w:r w:rsidR="00EF779A" w:rsidRPr="00DD49EA">
        <w:t>(</w:t>
      </w:r>
      <w:r w:rsidR="00CB7DDB">
        <w:t>DPP</w:t>
      </w:r>
      <w:r w:rsidR="00EF779A" w:rsidRPr="00DD49EA">
        <w:t>)</w:t>
      </w:r>
      <w:r w:rsidR="00C32620">
        <w:t xml:space="preserve"> za nadgradnjo tirnih naprav, peronske infrastruktur</w:t>
      </w:r>
      <w:r w:rsidR="00026C1B">
        <w:t>e</w:t>
      </w:r>
      <w:r w:rsidR="00C32620">
        <w:t>, SV in TK naprav in SNEV zaradi nadgradn</w:t>
      </w:r>
      <w:r w:rsidR="00142EF6">
        <w:t xml:space="preserve">je železniške </w:t>
      </w:r>
      <w:r w:rsidR="007C7638">
        <w:t>infrastrukture na območju ŽOLP-2</w:t>
      </w:r>
      <w:r w:rsidR="00142EF6">
        <w:t>;</w:t>
      </w:r>
    </w:p>
    <w:p w14:paraId="3B360EBB" w14:textId="71A45308" w:rsidR="00634387" w:rsidRDefault="001C565F" w:rsidP="003400BF">
      <w:pPr>
        <w:pStyle w:val="Otevilenseznam2"/>
        <w:ind w:left="1418"/>
      </w:pPr>
      <w:r>
        <w:t>I</w:t>
      </w:r>
      <w:r w:rsidR="00C32620" w:rsidRPr="00C32620">
        <w:t xml:space="preserve">zdelava </w:t>
      </w:r>
      <w:r w:rsidR="00CB7DDB">
        <w:t>dokumentacije za</w:t>
      </w:r>
      <w:r w:rsidR="00C32620" w:rsidRPr="00C32620">
        <w:t xml:space="preserve"> pridobitev projektnih in drugih pogojev (</w:t>
      </w:r>
      <w:r w:rsidR="00CB7DDB">
        <w:t>DPP</w:t>
      </w:r>
      <w:r w:rsidR="00C32620" w:rsidRPr="00C32620">
        <w:t>) za</w:t>
      </w:r>
      <w:r w:rsidR="00142EF6">
        <w:t xml:space="preserve"> objekt</w:t>
      </w:r>
      <w:r w:rsidR="00C2174B">
        <w:t>e</w:t>
      </w:r>
      <w:r w:rsidR="00142EF6">
        <w:t xml:space="preserve"> izvennivojsk</w:t>
      </w:r>
      <w:r w:rsidR="00C2174B">
        <w:t xml:space="preserve">ih križanj ceste in železnice (predvidenih novih in obstoječih, ki jih je </w:t>
      </w:r>
      <w:r w:rsidR="003025B9">
        <w:t>treba</w:t>
      </w:r>
      <w:r w:rsidR="00C2174B">
        <w:t xml:space="preserve"> prilagoditi </w:t>
      </w:r>
      <w:r w:rsidR="00AF5F08">
        <w:t xml:space="preserve">zahtevam nove </w:t>
      </w:r>
      <w:r w:rsidR="00C2174B">
        <w:t>cestn</w:t>
      </w:r>
      <w:r w:rsidR="00AF5F08">
        <w:t>e infrastrukture</w:t>
      </w:r>
      <w:r w:rsidR="00C2174B">
        <w:t>);</w:t>
      </w:r>
    </w:p>
    <w:p w14:paraId="1B34EE72" w14:textId="2E772B3C" w:rsidR="006C3B73" w:rsidRDefault="00C32620" w:rsidP="003400BF">
      <w:pPr>
        <w:pStyle w:val="Otevilenseznam2"/>
        <w:ind w:left="1418"/>
      </w:pPr>
      <w:r>
        <w:t xml:space="preserve">Izdelava </w:t>
      </w:r>
      <w:r w:rsidR="00026C1B">
        <w:t>i</w:t>
      </w:r>
      <w:r>
        <w:t xml:space="preserve">zvedbenega načrta (IzN) za </w:t>
      </w:r>
      <w:r w:rsidR="00C2174B" w:rsidRPr="00C2174B">
        <w:t>nadgradnj</w:t>
      </w:r>
      <w:r w:rsidR="00354609">
        <w:t>o</w:t>
      </w:r>
      <w:r w:rsidR="00C2174B" w:rsidRPr="00C2174B">
        <w:t xml:space="preserve"> železniške infrastrukture na območju ŽOLP-2</w:t>
      </w:r>
      <w:r w:rsidR="00C2174B">
        <w:t xml:space="preserve"> </w:t>
      </w:r>
      <w:r>
        <w:t xml:space="preserve">za </w:t>
      </w:r>
      <w:r w:rsidRPr="00C32620">
        <w:t>tirn</w:t>
      </w:r>
      <w:r>
        <w:t>e</w:t>
      </w:r>
      <w:r w:rsidRPr="00C32620">
        <w:t xml:space="preserve"> naprav</w:t>
      </w:r>
      <w:r>
        <w:t>e</w:t>
      </w:r>
      <w:r w:rsidRPr="00C32620">
        <w:t>, peronsk</w:t>
      </w:r>
      <w:r>
        <w:t>o</w:t>
      </w:r>
      <w:r w:rsidRPr="00C32620">
        <w:t xml:space="preserve"> infrastruktur</w:t>
      </w:r>
      <w:r>
        <w:t>o</w:t>
      </w:r>
      <w:r w:rsidR="004D7142">
        <w:t xml:space="preserve"> z dostopi na perone</w:t>
      </w:r>
      <w:r w:rsidRPr="00C32620">
        <w:t>, SV in TK naprav</w:t>
      </w:r>
      <w:r>
        <w:t>e</w:t>
      </w:r>
      <w:r w:rsidRPr="00C32620">
        <w:t xml:space="preserve"> </w:t>
      </w:r>
      <w:r w:rsidR="00C2174B">
        <w:t>ter</w:t>
      </w:r>
      <w:r w:rsidRPr="00C32620">
        <w:t xml:space="preserve"> SNEV</w:t>
      </w:r>
      <w:r>
        <w:t>.</w:t>
      </w:r>
    </w:p>
    <w:p w14:paraId="07053142" w14:textId="1745885F" w:rsidR="006C3B73" w:rsidRDefault="001C565F" w:rsidP="003400BF">
      <w:pPr>
        <w:pStyle w:val="Otevilenseznam2"/>
        <w:ind w:left="1418"/>
      </w:pPr>
      <w:r>
        <w:t>I</w:t>
      </w:r>
      <w:r w:rsidR="00EF779A" w:rsidRPr="00EF779A">
        <w:t>zdelava projektne dokumentacije za pridobitev mnenj in gradbenega dovoljenja (</w:t>
      </w:r>
      <w:r w:rsidR="003E7DDC">
        <w:t>DGD</w:t>
      </w:r>
      <w:r w:rsidR="00EF779A" w:rsidRPr="00EF779A">
        <w:t>)</w:t>
      </w:r>
      <w:r w:rsidR="005B3F2B">
        <w:t xml:space="preserve"> </w:t>
      </w:r>
      <w:r w:rsidR="00C32620">
        <w:t xml:space="preserve">za </w:t>
      </w:r>
      <w:r w:rsidR="003C15F1">
        <w:t xml:space="preserve">vse objekte, za katere se v fazi projektiranja izkaže, da je to </w:t>
      </w:r>
      <w:r w:rsidR="0020045F">
        <w:t>pot</w:t>
      </w:r>
      <w:r w:rsidR="003025B9">
        <w:t>reb</w:t>
      </w:r>
      <w:r w:rsidR="0020045F">
        <w:t xml:space="preserve">no </w:t>
      </w:r>
      <w:r w:rsidR="003C15F1">
        <w:t>(</w:t>
      </w:r>
      <w:r w:rsidR="00354609" w:rsidRPr="00BF205C">
        <w:t>objekt »B7«,</w:t>
      </w:r>
      <w:r w:rsidR="00354609">
        <w:t xml:space="preserve"> </w:t>
      </w:r>
      <w:r w:rsidR="003C15F1">
        <w:t xml:space="preserve">predvidoma </w:t>
      </w:r>
      <w:r w:rsidR="003C15F1" w:rsidRPr="003C15F1">
        <w:t>objekt</w:t>
      </w:r>
      <w:r w:rsidR="003C15F1">
        <w:t>i</w:t>
      </w:r>
      <w:r w:rsidR="003C15F1" w:rsidRPr="003C15F1">
        <w:t xml:space="preserve"> izvennivojskih križanj ceste in železnice</w:t>
      </w:r>
      <w:r w:rsidR="003C15F1">
        <w:t xml:space="preserve"> - </w:t>
      </w:r>
      <w:r w:rsidR="003C15F1" w:rsidRPr="003C15F1">
        <w:t>predvidenih novih in obstoječih</w:t>
      </w:r>
      <w:r w:rsidR="00D8751E">
        <w:t xml:space="preserve"> objektov</w:t>
      </w:r>
      <w:r w:rsidR="003C15F1" w:rsidRPr="003C15F1">
        <w:t xml:space="preserve">, ki jih je </w:t>
      </w:r>
      <w:r w:rsidR="003025B9">
        <w:t>treba</w:t>
      </w:r>
      <w:r w:rsidR="003C15F1" w:rsidRPr="003C15F1">
        <w:t xml:space="preserve"> prilagoditi cestni infrastrukturi</w:t>
      </w:r>
      <w:r w:rsidR="003C15F1">
        <w:t>)</w:t>
      </w:r>
      <w:r w:rsidR="00142EF6">
        <w:t>;</w:t>
      </w:r>
      <w:r w:rsidR="005B1C66">
        <w:t xml:space="preserve"> izvajalec se zavezuje sodelovati z naročnikom pri pripravi vloge in vse potrebne dokumentacije ter morebiti potrebnih dopolnitev do izdaje </w:t>
      </w:r>
      <w:r w:rsidR="00CC20D5">
        <w:t xml:space="preserve">dokončnega </w:t>
      </w:r>
      <w:r w:rsidR="005B1C66">
        <w:t xml:space="preserve">gradbenega dovoljenja (GD); </w:t>
      </w:r>
    </w:p>
    <w:p w14:paraId="72E97967" w14:textId="2FA2F834" w:rsidR="00EF779A" w:rsidRDefault="001C565F" w:rsidP="003400BF">
      <w:pPr>
        <w:pStyle w:val="Otevilenseznam2"/>
        <w:ind w:left="1418"/>
      </w:pPr>
      <w:r>
        <w:t>I</w:t>
      </w:r>
      <w:r w:rsidR="00EF779A" w:rsidRPr="00EF779A">
        <w:t>zd</w:t>
      </w:r>
      <w:r w:rsidR="00D6446B">
        <w:t>elava projekta za izvedbo (PZI</w:t>
      </w:r>
      <w:r w:rsidR="00EF779A" w:rsidRPr="00EF779A">
        <w:t>)</w:t>
      </w:r>
      <w:r w:rsidR="00C32620">
        <w:t xml:space="preserve"> </w:t>
      </w:r>
      <w:r w:rsidR="003C15F1" w:rsidRPr="003C15F1">
        <w:t xml:space="preserve">za vse objekte, za katere se v fazi projektiranja izkaže, da je </w:t>
      </w:r>
      <w:r w:rsidR="003C15F1">
        <w:t>za nadgradnjo potrebno GD</w:t>
      </w:r>
      <w:r w:rsidR="003C15F1" w:rsidRPr="003C15F1">
        <w:t xml:space="preserve"> (</w:t>
      </w:r>
      <w:r w:rsidR="00354609" w:rsidRPr="00BF205C">
        <w:t>objekt »B7«</w:t>
      </w:r>
      <w:r w:rsidR="00354609">
        <w:t xml:space="preserve">, </w:t>
      </w:r>
      <w:r w:rsidR="003C15F1" w:rsidRPr="003C15F1">
        <w:t xml:space="preserve">predvidoma objekti izvennivojskih križanj ceste in železnice - predvidenih novih in obstoječih, ki jih je </w:t>
      </w:r>
      <w:r w:rsidR="003025B9">
        <w:t>treba</w:t>
      </w:r>
      <w:r w:rsidR="003C15F1" w:rsidRPr="003C15F1">
        <w:t xml:space="preserve"> prilagoditi cestni infrastrukturi)</w:t>
      </w:r>
      <w:r w:rsidR="00C32620" w:rsidRPr="00C32620">
        <w:t>;</w:t>
      </w:r>
    </w:p>
    <w:p w14:paraId="285E4F94" w14:textId="77777777" w:rsidR="0020045F" w:rsidRDefault="006C3B73" w:rsidP="003400BF">
      <w:pPr>
        <w:pStyle w:val="Otevilenseznam2"/>
        <w:ind w:left="1418"/>
      </w:pPr>
      <w:r>
        <w:t xml:space="preserve">Izvedba verifikacije skladnosti projektnih rešitev s TSI </w:t>
      </w:r>
      <w:r w:rsidR="00F12CC3">
        <w:t xml:space="preserve">za </w:t>
      </w:r>
      <w:r w:rsidR="003C15F1">
        <w:t>vse</w:t>
      </w:r>
      <w:r w:rsidR="00F12CC3">
        <w:t xml:space="preserve"> podsisteme, ki so </w:t>
      </w:r>
      <w:r w:rsidR="00D8751E">
        <w:t xml:space="preserve">tangirani v fazi </w:t>
      </w:r>
      <w:r w:rsidR="00F12CC3">
        <w:t>projektiran</w:t>
      </w:r>
      <w:r w:rsidR="00D8751E">
        <w:t>ja</w:t>
      </w:r>
      <w:r w:rsidR="00F12CC3">
        <w:t xml:space="preserve">. </w:t>
      </w:r>
      <w:r>
        <w:t>Verifi</w:t>
      </w:r>
      <w:r w:rsidR="00566EDF">
        <w:t xml:space="preserve">kacijo </w:t>
      </w:r>
      <w:r>
        <w:t>projektn</w:t>
      </w:r>
      <w:r w:rsidR="00566EDF">
        <w:t>e</w:t>
      </w:r>
      <w:r>
        <w:t xml:space="preserve"> dokumentacij</w:t>
      </w:r>
      <w:r w:rsidR="00566EDF">
        <w:t xml:space="preserve">e se izvede </w:t>
      </w:r>
      <w:r w:rsidR="00FF4106">
        <w:t>na nivoju izdelave</w:t>
      </w:r>
      <w:r w:rsidR="007B05A1">
        <w:t xml:space="preserve"> IzN in</w:t>
      </w:r>
      <w:r w:rsidR="00FF4106">
        <w:t xml:space="preserve"> </w:t>
      </w:r>
      <w:r w:rsidR="00716B76">
        <w:t>DGD/</w:t>
      </w:r>
      <w:r w:rsidR="00FF4106">
        <w:t>PZI.</w:t>
      </w:r>
      <w:r w:rsidR="00566EDF">
        <w:t xml:space="preserve"> </w:t>
      </w:r>
      <w:r w:rsidR="00FF4106">
        <w:t>Izvajalec</w:t>
      </w:r>
      <w:r w:rsidR="00566EDF">
        <w:t xml:space="preserve"> mora pridobiti pozitivne </w:t>
      </w:r>
      <w:r w:rsidR="00987730">
        <w:t>vmesne izjave o verifikaciji za vse zahtevane tehnične specifikacije za interoperabilnost (TSI)</w:t>
      </w:r>
      <w:r w:rsidR="00412E62">
        <w:t xml:space="preserve"> od priglašenega organa</w:t>
      </w:r>
      <w:r w:rsidR="00FF4106">
        <w:t xml:space="preserve"> ter </w:t>
      </w:r>
      <w:r w:rsidR="00FF4106" w:rsidRPr="00FF4106">
        <w:t>pozitivne vmesne izjave o verifikaciji</w:t>
      </w:r>
      <w:r w:rsidR="00FF4106">
        <w:t xml:space="preserve"> </w:t>
      </w:r>
      <w:r w:rsidR="00412E62">
        <w:t xml:space="preserve">skladnosti projektnih rešitev glede na </w:t>
      </w:r>
      <w:r w:rsidR="00426C76">
        <w:t>nacionaln</w:t>
      </w:r>
      <w:r w:rsidR="00412E62">
        <w:t>o regulativo</w:t>
      </w:r>
      <w:r w:rsidR="00426C76">
        <w:t xml:space="preserve"> </w:t>
      </w:r>
      <w:r w:rsidR="00FF4106">
        <w:t>od imenovanega organa.</w:t>
      </w:r>
      <w:r w:rsidR="00F12CC3">
        <w:t xml:space="preserve"> </w:t>
      </w:r>
    </w:p>
    <w:p w14:paraId="3E740367" w14:textId="6FBC5D90" w:rsidR="00B35603" w:rsidRDefault="00F12CC3" w:rsidP="003400BF">
      <w:pPr>
        <w:pStyle w:val="Otevilenseznam2"/>
        <w:numPr>
          <w:ilvl w:val="0"/>
          <w:numId w:val="0"/>
        </w:numPr>
        <w:ind w:left="1418"/>
      </w:pPr>
      <w:r>
        <w:lastRenderedPageBreak/>
        <w:t xml:space="preserve">Izvajalec je dolžan od priglašenega/ imenovanega organa pridobiti tudi </w:t>
      </w:r>
      <w:r w:rsidR="00D8751E">
        <w:t xml:space="preserve">pozitivno </w:t>
      </w:r>
      <w:r>
        <w:t>stališče glede skladnost</w:t>
      </w:r>
      <w:r w:rsidR="0020045F">
        <w:t>i</w:t>
      </w:r>
      <w:r>
        <w:t xml:space="preserve"> </w:t>
      </w:r>
      <w:r w:rsidR="00217F9F">
        <w:t>IDZ</w:t>
      </w:r>
      <w:r>
        <w:t xml:space="preserve"> z vsemi tehničnimi specifikacijami</w:t>
      </w:r>
      <w:r w:rsidR="0059319D" w:rsidRPr="0059319D">
        <w:rPr>
          <w:rFonts w:eastAsiaTheme="minorHAnsi" w:cstheme="minorBidi"/>
          <w:spacing w:val="0"/>
          <w:szCs w:val="22"/>
          <w:lang w:eastAsia="en-US"/>
        </w:rPr>
        <w:t xml:space="preserve"> </w:t>
      </w:r>
      <w:r w:rsidR="0059319D" w:rsidRPr="0059319D">
        <w:t>in nacionalnimi predpisi</w:t>
      </w:r>
      <w:r>
        <w:t xml:space="preserve">, </w:t>
      </w:r>
      <w:r w:rsidR="00007F5F">
        <w:t xml:space="preserve">katerih rešitve so obravnavane v </w:t>
      </w:r>
      <w:r>
        <w:t>projektni dokumentaciji.</w:t>
      </w:r>
      <w:r w:rsidR="00987730">
        <w:t xml:space="preserve"> </w:t>
      </w:r>
    </w:p>
    <w:p w14:paraId="2A5342BF" w14:textId="3B0B9E4B" w:rsidR="001C565F" w:rsidRPr="0047743F" w:rsidRDefault="001C565F" w:rsidP="003400BF">
      <w:pPr>
        <w:pStyle w:val="Otevilenseznam2"/>
        <w:ind w:left="1418"/>
      </w:pPr>
      <w:r>
        <w:t xml:space="preserve">Izbrani izvajalec se zaveže v fazi izvedbe </w:t>
      </w:r>
      <w:r w:rsidR="00CF7348">
        <w:t xml:space="preserve">nadgradnje </w:t>
      </w:r>
      <w:r>
        <w:t xml:space="preserve">sodelovati </w:t>
      </w:r>
      <w:r w:rsidR="000C3DC4">
        <w:t xml:space="preserve">z naročnikom in izvajalcem nadgradnje </w:t>
      </w:r>
      <w:r>
        <w:t xml:space="preserve">v okviru projektantskega nadzora </w:t>
      </w:r>
      <w:r w:rsidR="00CF7348">
        <w:t xml:space="preserve">in po končani nadgradnji </w:t>
      </w:r>
      <w:r>
        <w:t xml:space="preserve">pri pripravi PID in </w:t>
      </w:r>
      <w:r w:rsidR="00B23FE9">
        <w:t>N</w:t>
      </w:r>
      <w:r>
        <w:t>OV</w:t>
      </w:r>
      <w:r w:rsidR="000C3DC4">
        <w:t xml:space="preserve"> (v okviru DZO)</w:t>
      </w:r>
      <w:r>
        <w:t xml:space="preserve"> dokumentacije</w:t>
      </w:r>
      <w:r w:rsidR="00CF7348">
        <w:t>.</w:t>
      </w:r>
      <w:r>
        <w:t xml:space="preserve"> </w:t>
      </w:r>
      <w:r w:rsidR="00CF7348">
        <w:t xml:space="preserve">Pogodbeno razmerje z izvajalcem se opredeli </w:t>
      </w:r>
      <w:r w:rsidR="000C3DC4">
        <w:t xml:space="preserve">in vzpostavi </w:t>
      </w:r>
      <w:r w:rsidR="00CF7348">
        <w:t xml:space="preserve">v </w:t>
      </w:r>
      <w:r w:rsidR="00CF7348" w:rsidRPr="0047743F">
        <w:t>času izvedbe navedenih aktivnosti.</w:t>
      </w:r>
    </w:p>
    <w:p w14:paraId="7099AD3B" w14:textId="699C5D88" w:rsidR="00F26CCE" w:rsidRPr="00E40342" w:rsidRDefault="00F26CCE" w:rsidP="003400BF">
      <w:pPr>
        <w:pStyle w:val="Otevilenseznam2"/>
        <w:ind w:left="1418"/>
      </w:pPr>
      <w:r w:rsidRPr="00E40342">
        <w:t xml:space="preserve">Izvajalec je </w:t>
      </w:r>
      <w:r w:rsidR="002E6448" w:rsidRPr="00E40342">
        <w:t>v sklopu</w:t>
      </w:r>
      <w:r w:rsidRPr="00E40342">
        <w:t xml:space="preserve"> projektne dokumentacije dolžan izdelati dokument »posebni tehnični pogoji izvedbe«, kjer opiše specifične zahteve, ki jih mora izvajalec GOI del upoštevati, pri izvedbi objektov, del, materiala in podobno.</w:t>
      </w:r>
    </w:p>
    <w:p w14:paraId="295A3D88" w14:textId="0B7548F2" w:rsidR="00F26CCE" w:rsidRPr="0047743F" w:rsidRDefault="00F26CCE" w:rsidP="003400BF">
      <w:pPr>
        <w:pStyle w:val="Otevilenseznam2"/>
        <w:ind w:left="1418"/>
      </w:pPr>
      <w:r w:rsidRPr="00E40342">
        <w:t>Izvajalec je dolžan po potrditvi IzN in DGD/ PZI izdelati skupni popis del</w:t>
      </w:r>
      <w:r w:rsidR="0087389B" w:rsidRPr="00E40342">
        <w:t xml:space="preserve"> (ponudbeni popis) za vsa projektirana dela</w:t>
      </w:r>
      <w:r w:rsidRPr="00E40342">
        <w:t xml:space="preserve">, ki bo služil naročniku pri izvedbi oddaje del </w:t>
      </w:r>
      <w:r w:rsidR="0087389B" w:rsidRPr="00E40342">
        <w:t>(sestavni del razpisne dokumentacije za izvedbo), po navodilih naročnika.</w:t>
      </w:r>
    </w:p>
    <w:p w14:paraId="3B1229EF" w14:textId="4A662F4B" w:rsidR="0087389B" w:rsidRPr="00E92F31" w:rsidRDefault="0087389B" w:rsidP="003400BF">
      <w:pPr>
        <w:pStyle w:val="Otevilenseznam2"/>
        <w:ind w:left="1418"/>
      </w:pPr>
      <w:r w:rsidRPr="00E40342">
        <w:t>Izvajalec je dolžan pripraviti še ostalo tehnično dokumentacijo vezano na projektne rešitve, ki bo služila naročniku pri izvedbi oddaje del (sestavni del razpisne dokumentacije za izvedbo), po navodilih naročnika.</w:t>
      </w:r>
    </w:p>
    <w:p w14:paraId="7B186FA3" w14:textId="137E6B3E" w:rsidR="0087389B" w:rsidRPr="00561671" w:rsidRDefault="0087389B" w:rsidP="003400BF">
      <w:pPr>
        <w:pStyle w:val="Otevilenseznam2"/>
        <w:ind w:left="1418"/>
      </w:pPr>
      <w:r w:rsidRPr="00561671">
        <w:t xml:space="preserve">Izvajalec je dolžan sodelovati z naročnikom </w:t>
      </w:r>
      <w:r w:rsidR="002E6448" w:rsidRPr="00561671">
        <w:t xml:space="preserve">po končanem poslovnem odnosu </w:t>
      </w:r>
      <w:r w:rsidRPr="00561671">
        <w:t xml:space="preserve"> vendar ne </w:t>
      </w:r>
      <w:r w:rsidR="002E6448" w:rsidRPr="00561671">
        <w:t>kasneje kot po</w:t>
      </w:r>
      <w:r w:rsidRPr="00561671">
        <w:t xml:space="preserve"> 1 (ene</w:t>
      </w:r>
      <w:r w:rsidR="002E6448" w:rsidRPr="00561671">
        <w:t>m</w:t>
      </w:r>
      <w:r w:rsidRPr="00561671">
        <w:t>) let</w:t>
      </w:r>
      <w:r w:rsidR="002E6448" w:rsidRPr="00561671">
        <w:t>u</w:t>
      </w:r>
      <w:r w:rsidRPr="00561671">
        <w:t xml:space="preserve"> po končanem poslovnem odnosu (sodelovanje izvajalca pri pripravi delov razpisne dokumentacije za izvedbo GOI del).</w:t>
      </w:r>
    </w:p>
    <w:p w14:paraId="0F43A5FF" w14:textId="2B7D24AA" w:rsidR="00380E2F" w:rsidRPr="00485220" w:rsidRDefault="00380E2F" w:rsidP="00380E2F">
      <w:pPr>
        <w:pStyle w:val="Naslov2"/>
        <w:ind w:left="576" w:hanging="576"/>
      </w:pPr>
      <w:bookmarkStart w:id="12" w:name="_Toc286144775"/>
      <w:bookmarkStart w:id="13" w:name="_Toc404318877"/>
      <w:bookmarkStart w:id="14" w:name="_Toc508088325"/>
      <w:bookmarkStart w:id="15" w:name="_Toc135290988"/>
      <w:r w:rsidRPr="00485220">
        <w:t>Lokacija</w:t>
      </w:r>
      <w:bookmarkEnd w:id="12"/>
      <w:bookmarkEnd w:id="13"/>
      <w:bookmarkEnd w:id="14"/>
      <w:bookmarkEnd w:id="15"/>
    </w:p>
    <w:p w14:paraId="4EB4BA8A" w14:textId="7F40DA6C" w:rsidR="00F40B41" w:rsidRDefault="00F40B41" w:rsidP="00695537">
      <w:pPr>
        <w:pStyle w:val="Otevilenseznam"/>
        <w:numPr>
          <w:ilvl w:val="0"/>
          <w:numId w:val="14"/>
        </w:numPr>
        <w:ind w:left="709"/>
      </w:pPr>
      <w:r w:rsidRPr="008F7A6B">
        <w:t>Nadgradnja železniškega omrežja ljubljanskih postaj (ŽOLP) obsega železniške postaje</w:t>
      </w:r>
      <w:r w:rsidRPr="00F40B41">
        <w:t xml:space="preserve"> Ljubljana, Ljubljana Zalog, Ljubljana Moste, Lokomotivska postaja Ljubljana Moste in Ljubljana Šiška ter vmesne medpostajne odseke na progah št. 10 d.m.-Dobova-Ljubljana, </w:t>
      </w:r>
      <w:r>
        <w:t xml:space="preserve">št. </w:t>
      </w:r>
      <w:r w:rsidRPr="00F40B41">
        <w:t xml:space="preserve">11 Lj. Zalog-cepišče Kajuhova, </w:t>
      </w:r>
      <w:r>
        <w:t xml:space="preserve">št. </w:t>
      </w:r>
      <w:r w:rsidRPr="00F40B41">
        <w:t xml:space="preserve">12 Lj. Zalog-Ljubljana, </w:t>
      </w:r>
      <w:r>
        <w:t xml:space="preserve">št. </w:t>
      </w:r>
      <w:r w:rsidR="00261654">
        <w:t>13 Lj. Zalog-Ljubljana.</w:t>
      </w:r>
    </w:p>
    <w:p w14:paraId="622C7231" w14:textId="1EAE79C8" w:rsidR="00EA2287" w:rsidRDefault="00EA2287" w:rsidP="003400BF">
      <w:pPr>
        <w:pStyle w:val="Otevilenseznam"/>
        <w:numPr>
          <w:ilvl w:val="0"/>
          <w:numId w:val="0"/>
        </w:numPr>
        <w:ind w:left="709" w:hanging="360"/>
      </w:pPr>
    </w:p>
    <w:p w14:paraId="77229121" w14:textId="02A4FE03" w:rsidR="004F1479" w:rsidRDefault="00432066" w:rsidP="00666449">
      <w:pPr>
        <w:pStyle w:val="Otevilenseznam"/>
        <w:keepNext/>
        <w:numPr>
          <w:ilvl w:val="0"/>
          <w:numId w:val="0"/>
        </w:numPr>
        <w:ind w:left="284"/>
      </w:pPr>
      <w:r>
        <w:rPr>
          <w:noProof/>
        </w:rPr>
        <mc:AlternateContent>
          <mc:Choice Requires="wps">
            <w:drawing>
              <wp:anchor distT="91440" distB="91440" distL="137160" distR="137160" simplePos="0" relativeHeight="251681792" behindDoc="0" locked="0" layoutInCell="1" allowOverlap="1" wp14:anchorId="0EB157D0" wp14:editId="28A98C9B">
                <wp:simplePos x="0" y="0"/>
                <wp:positionH relativeFrom="margin">
                  <wp:posOffset>458518</wp:posOffset>
                </wp:positionH>
                <wp:positionV relativeFrom="paragraph">
                  <wp:posOffset>2017318</wp:posOffset>
                </wp:positionV>
                <wp:extent cx="806047" cy="190279"/>
                <wp:effectExtent l="0" t="0" r="0" b="635"/>
                <wp:wrapNone/>
                <wp:docPr id="9" name="Polje z besedilom 9"/>
                <wp:cNvGraphicFramePr/>
                <a:graphic xmlns:a="http://schemas.openxmlformats.org/drawingml/2006/main">
                  <a:graphicData uri="http://schemas.microsoft.com/office/word/2010/wordprocessingShape">
                    <wps:wsp>
                      <wps:cNvSpPr txBox="1"/>
                      <wps:spPr>
                        <a:xfrm>
                          <a:off x="0" y="0"/>
                          <a:ext cx="806047" cy="19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89F53" w14:textId="77777777" w:rsidR="005E5477" w:rsidRPr="007E277A" w:rsidRDefault="005E5477" w:rsidP="00432066">
                            <w:pPr>
                              <w:spacing w:before="0" w:after="0"/>
                              <w:jc w:val="center"/>
                              <w:rPr>
                                <w:rFonts w:ascii="Artifakt Element Black" w:hAnsi="Artifakt Element Black"/>
                                <w:b/>
                                <w:i w:val="0"/>
                                <w:caps/>
                                <w:color w:val="00B050"/>
                                <w:sz w:val="25"/>
                                <w:szCs w:val="25"/>
                              </w:rPr>
                            </w:pPr>
                            <w:r>
                              <w:rPr>
                                <w:rFonts w:ascii="Artifakt Element Black" w:hAnsi="Artifakt Element Black"/>
                                <w:b/>
                                <w:i w:val="0"/>
                                <w:caps/>
                                <w:color w:val="00B050"/>
                                <w:sz w:val="25"/>
                                <w:szCs w:val="25"/>
                              </w:rPr>
                              <w:t>ŽOLP-2</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157D0" id="_x0000_t202" coordsize="21600,21600" o:spt="202" path="m,l,21600r21600,l21600,xe">
                <v:stroke joinstyle="miter"/>
                <v:path gradientshapeok="t" o:connecttype="rect"/>
              </v:shapetype>
              <v:shape id="Polje z besedilom 9" o:spid="_x0000_s1026" type="#_x0000_t202" style="position:absolute;left:0;text-align:left;margin-left:36.1pt;margin-top:158.85pt;width:63.45pt;height:15pt;z-index:2516817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" filled="f" stroked="f" strokeweight=".5pt">
                <v:textbox inset="0,0,18pt,0">
                  <w:txbxContent>
                    <w:p w14:paraId="23189F53" w14:textId="77777777" w:rsidR="005E5477" w:rsidRPr="007E277A" w:rsidRDefault="005E5477" w:rsidP="00432066">
                      <w:pPr>
                        <w:spacing w:before="0" w:after="0"/>
                        <w:jc w:val="center"/>
                        <w:rPr>
                          <w:rFonts w:ascii="Artifakt Element Black" w:hAnsi="Artifakt Element Black"/>
                          <w:b/>
                          <w:i w:val="0"/>
                          <w:caps/>
                          <w:color w:val="00B050"/>
                          <w:sz w:val="25"/>
                          <w:szCs w:val="25"/>
                        </w:rPr>
                      </w:pPr>
                      <w:r>
                        <w:rPr>
                          <w:rFonts w:ascii="Artifakt Element Black" w:hAnsi="Artifakt Element Black"/>
                          <w:b/>
                          <w:i w:val="0"/>
                          <w:caps/>
                          <w:color w:val="00B050"/>
                          <w:sz w:val="25"/>
                          <w:szCs w:val="25"/>
                        </w:rPr>
                        <w:t>ŽOLP-2</w:t>
                      </w:r>
                    </w:p>
                  </w:txbxContent>
                </v:textbox>
                <w10:wrap anchorx="margin"/>
              </v:shape>
            </w:pict>
          </mc:Fallback>
        </mc:AlternateContent>
      </w:r>
      <w:r>
        <w:rPr>
          <w:rFonts w:ascii="Calibri" w:eastAsia="Calibri" w:hAnsi="Calibri" w:cs="Arial"/>
          <w:i w:val="0"/>
          <w:noProof/>
          <w:spacing w:val="0"/>
          <w:sz w:val="22"/>
          <w:szCs w:val="22"/>
        </w:rPr>
        <mc:AlternateContent>
          <mc:Choice Requires="wps">
            <w:drawing>
              <wp:anchor distT="0" distB="0" distL="114300" distR="114300" simplePos="0" relativeHeight="251679744" behindDoc="0" locked="0" layoutInCell="1" allowOverlap="1" wp14:anchorId="0C0E407A" wp14:editId="4F95A80A">
                <wp:simplePos x="0" y="0"/>
                <wp:positionH relativeFrom="column">
                  <wp:posOffset>622443</wp:posOffset>
                </wp:positionH>
                <wp:positionV relativeFrom="paragraph">
                  <wp:posOffset>1851553</wp:posOffset>
                </wp:positionV>
                <wp:extent cx="250623" cy="45719"/>
                <wp:effectExtent l="38100" t="57150" r="16510" b="88265"/>
                <wp:wrapNone/>
                <wp:docPr id="3" name="Raven puščični povezovalnik 3"/>
                <wp:cNvGraphicFramePr/>
                <a:graphic xmlns:a="http://schemas.openxmlformats.org/drawingml/2006/main">
                  <a:graphicData uri="http://schemas.microsoft.com/office/word/2010/wordprocessingShape">
                    <wps:wsp>
                      <wps:cNvCnPr/>
                      <wps:spPr>
                        <a:xfrm flipH="1">
                          <a:off x="0" y="0"/>
                          <a:ext cx="250623" cy="45719"/>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004BD2" id="_x0000_t32" coordsize="21600,21600" o:spt="32" o:oned="t" path="m,l21600,21600e" filled="f">
                <v:path arrowok="t" fillok="f" o:connecttype="none"/>
                <o:lock v:ext="edit" shapetype="t"/>
              </v:shapetype>
              <v:shape id="Raven puščični povezovalnik 3" o:spid="_x0000_s1026" type="#_x0000_t32" style="position:absolute;margin-left:49pt;margin-top:145.8pt;width:19.75pt;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" strokecolor="#00b050" strokeweight=".5pt">
                <v:stroke startarrow="block" endarrow="block" joinstyle="miter"/>
              </v:shape>
            </w:pict>
          </mc:Fallback>
        </mc:AlternateContent>
      </w:r>
      <w:r>
        <w:rPr>
          <w:rFonts w:ascii="Calibri" w:eastAsia="Calibri" w:hAnsi="Calibri" w:cs="Arial"/>
          <w:i w:val="0"/>
          <w:noProof/>
          <w:spacing w:val="0"/>
          <w:sz w:val="22"/>
          <w:szCs w:val="22"/>
        </w:rPr>
        <mc:AlternateContent>
          <mc:Choice Requires="wps">
            <w:drawing>
              <wp:anchor distT="0" distB="0" distL="114300" distR="114300" simplePos="0" relativeHeight="251662336" behindDoc="0" locked="0" layoutInCell="1" allowOverlap="1" wp14:anchorId="38A1428C" wp14:editId="23C2C9F1">
                <wp:simplePos x="0" y="0"/>
                <wp:positionH relativeFrom="column">
                  <wp:posOffset>625085</wp:posOffset>
                </wp:positionH>
                <wp:positionV relativeFrom="paragraph">
                  <wp:posOffset>1306984</wp:posOffset>
                </wp:positionV>
                <wp:extent cx="184932" cy="393774"/>
                <wp:effectExtent l="38100" t="38100" r="62865" b="63500"/>
                <wp:wrapNone/>
                <wp:docPr id="7" name="Raven puščični povezovalnik 7"/>
                <wp:cNvGraphicFramePr/>
                <a:graphic xmlns:a="http://schemas.openxmlformats.org/drawingml/2006/main">
                  <a:graphicData uri="http://schemas.microsoft.com/office/word/2010/wordprocessingShape">
                    <wps:wsp>
                      <wps:cNvCnPr/>
                      <wps:spPr>
                        <a:xfrm flipH="1" flipV="1">
                          <a:off x="0" y="0"/>
                          <a:ext cx="184932" cy="393774"/>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C12F0" id="Raven puščični povezovalnik 7" o:spid="_x0000_s1026" type="#_x0000_t32" style="position:absolute;margin-left:49.2pt;margin-top:102.9pt;width:14.55pt;height:31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" strokecolor="#00b050" strokeweight=".5pt">
                <v:stroke startarrow="block" endarrow="block" joinstyle="miter"/>
              </v:shape>
            </w:pict>
          </mc:Fallback>
        </mc:AlternateContent>
      </w:r>
      <w:r w:rsidR="00666449">
        <w:rPr>
          <w:rFonts w:ascii="Calibri" w:eastAsia="Calibri" w:hAnsi="Calibri" w:cs="Arial"/>
          <w:i w:val="0"/>
          <w:noProof/>
          <w:spacing w:val="0"/>
          <w:sz w:val="22"/>
          <w:szCs w:val="22"/>
        </w:rPr>
        <mc:AlternateContent>
          <mc:Choice Requires="wps">
            <w:drawing>
              <wp:anchor distT="0" distB="0" distL="114300" distR="114300" simplePos="0" relativeHeight="251660288" behindDoc="0" locked="0" layoutInCell="1" allowOverlap="1" wp14:anchorId="47757061" wp14:editId="261F7A6D">
                <wp:simplePos x="0" y="0"/>
                <wp:positionH relativeFrom="column">
                  <wp:posOffset>1401445</wp:posOffset>
                </wp:positionH>
                <wp:positionV relativeFrom="paragraph">
                  <wp:posOffset>1483995</wp:posOffset>
                </wp:positionV>
                <wp:extent cx="3756660" cy="45719"/>
                <wp:effectExtent l="38100" t="76200" r="0" b="88265"/>
                <wp:wrapNone/>
                <wp:docPr id="5" name="Raven puščični povezovalnik 5"/>
                <wp:cNvGraphicFramePr/>
                <a:graphic xmlns:a="http://schemas.openxmlformats.org/drawingml/2006/main">
                  <a:graphicData uri="http://schemas.microsoft.com/office/word/2010/wordprocessingShape">
                    <wps:wsp>
                      <wps:cNvCnPr/>
                      <wps:spPr>
                        <a:xfrm flipV="1">
                          <a:off x="0" y="0"/>
                          <a:ext cx="3756660" cy="45719"/>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D10F2" id="Raven puščični povezovalnik 5" o:spid="_x0000_s1026" type="#_x0000_t32" style="position:absolute;margin-left:110.35pt;margin-top:116.85pt;width:295.8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" strokecolor="#00b050" strokeweight=".5pt">
                <v:stroke startarrow="block" endarrow="block" joinstyle="miter"/>
              </v:shape>
            </w:pict>
          </mc:Fallback>
        </mc:AlternateContent>
      </w:r>
      <w:r w:rsidR="00666449">
        <w:rPr>
          <w:noProof/>
        </w:rPr>
        <mc:AlternateContent>
          <mc:Choice Requires="wps">
            <w:drawing>
              <wp:anchor distT="91440" distB="91440" distL="137160" distR="137160" simplePos="0" relativeHeight="251675648" behindDoc="0" locked="0" layoutInCell="1" allowOverlap="1" wp14:anchorId="23C12B64" wp14:editId="14FCC943">
                <wp:simplePos x="0" y="0"/>
                <wp:positionH relativeFrom="margin">
                  <wp:posOffset>1814195</wp:posOffset>
                </wp:positionH>
                <wp:positionV relativeFrom="paragraph">
                  <wp:posOffset>1767205</wp:posOffset>
                </wp:positionV>
                <wp:extent cx="846000" cy="280800"/>
                <wp:effectExtent l="0" t="0" r="0" b="5080"/>
                <wp:wrapNone/>
                <wp:docPr id="20" name="Polje z besedilom 20"/>
                <wp:cNvGraphicFramePr/>
                <a:graphic xmlns:a="http://schemas.openxmlformats.org/drawingml/2006/main">
                  <a:graphicData uri="http://schemas.microsoft.com/office/word/2010/wordprocessingShape">
                    <wps:wsp>
                      <wps:cNvSpPr txBox="1"/>
                      <wps:spPr>
                        <a:xfrm>
                          <a:off x="0" y="0"/>
                          <a:ext cx="846000" cy="28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6EA19" w14:textId="03D15876" w:rsidR="005E5477" w:rsidRPr="007E277A" w:rsidRDefault="005E5477" w:rsidP="0072255A">
                            <w:pPr>
                              <w:spacing w:before="160"/>
                              <w:rPr>
                                <w:rFonts w:ascii="Artifakt Element Black" w:hAnsi="Artifakt Element Black"/>
                                <w:b/>
                                <w:i w:val="0"/>
                                <w:caps/>
                                <w:color w:val="00B050"/>
                                <w:sz w:val="25"/>
                                <w:szCs w:val="25"/>
                              </w:rPr>
                            </w:pPr>
                            <w:r>
                              <w:rPr>
                                <w:rFonts w:ascii="Artifakt Element Black" w:hAnsi="Artifakt Element Black"/>
                                <w:b/>
                                <w:i w:val="0"/>
                                <w:caps/>
                                <w:color w:val="00B050"/>
                                <w:sz w:val="25"/>
                                <w:szCs w:val="25"/>
                              </w:rPr>
                              <w:t>ŽOLP-2</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12B64" id="Polje z besedilom 20" o:spid="_x0000_s1027" type="#_x0000_t202" style="position:absolute;left:0;text-align:left;margin-left:142.85pt;margin-top:139.15pt;width:66.6pt;height:22.1pt;z-index:2516756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" filled="f" stroked="f" strokeweight=".5pt">
                <v:textbox inset="0,0,18pt,0">
                  <w:txbxContent>
                    <w:p w14:paraId="76A6EA19" w14:textId="03D15876" w:rsidR="005E5477" w:rsidRPr="007E277A" w:rsidRDefault="005E5477" w:rsidP="0072255A">
                      <w:pPr>
                        <w:spacing w:before="160"/>
                        <w:rPr>
                          <w:rFonts w:ascii="Artifakt Element Black" w:hAnsi="Artifakt Element Black"/>
                          <w:b/>
                          <w:i w:val="0"/>
                          <w:caps/>
                          <w:color w:val="00B050"/>
                          <w:sz w:val="25"/>
                          <w:szCs w:val="25"/>
                        </w:rPr>
                      </w:pPr>
                      <w:r>
                        <w:rPr>
                          <w:rFonts w:ascii="Artifakt Element Black" w:hAnsi="Artifakt Element Black"/>
                          <w:b/>
                          <w:i w:val="0"/>
                          <w:caps/>
                          <w:color w:val="00B050"/>
                          <w:sz w:val="25"/>
                          <w:szCs w:val="25"/>
                        </w:rPr>
                        <w:t>ŽOLP-2</w:t>
                      </w:r>
                    </w:p>
                  </w:txbxContent>
                </v:textbox>
                <w10:wrap anchorx="margin"/>
              </v:shape>
            </w:pict>
          </mc:Fallback>
        </mc:AlternateContent>
      </w:r>
      <w:r w:rsidR="00666449">
        <w:rPr>
          <w:noProof/>
        </w:rPr>
        <mc:AlternateContent>
          <mc:Choice Requires="wps">
            <w:drawing>
              <wp:anchor distT="91440" distB="91440" distL="137160" distR="137160" simplePos="0" relativeHeight="251671552" behindDoc="0" locked="0" layoutInCell="1" allowOverlap="1" wp14:anchorId="0940F91C" wp14:editId="1CAD7495">
                <wp:simplePos x="0" y="0"/>
                <wp:positionH relativeFrom="margin">
                  <wp:posOffset>944880</wp:posOffset>
                </wp:positionH>
                <wp:positionV relativeFrom="paragraph">
                  <wp:posOffset>1771015</wp:posOffset>
                </wp:positionV>
                <wp:extent cx="846000" cy="303747"/>
                <wp:effectExtent l="0" t="0" r="0" b="1270"/>
                <wp:wrapNone/>
                <wp:docPr id="18" name="Polje z besedilom 18"/>
                <wp:cNvGraphicFramePr/>
                <a:graphic xmlns:a="http://schemas.openxmlformats.org/drawingml/2006/main">
                  <a:graphicData uri="http://schemas.microsoft.com/office/word/2010/wordprocessingShape">
                    <wps:wsp>
                      <wps:cNvSpPr txBox="1"/>
                      <wps:spPr>
                        <a:xfrm>
                          <a:off x="0" y="0"/>
                          <a:ext cx="846000" cy="303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22AE5" w14:textId="526A9C16" w:rsidR="005E5477" w:rsidRPr="007E277A" w:rsidRDefault="005E5477" w:rsidP="0072255A">
                            <w:pPr>
                              <w:spacing w:before="160"/>
                              <w:rPr>
                                <w:rFonts w:ascii="Artifakt Element Black" w:hAnsi="Artifakt Element Black"/>
                                <w:b/>
                                <w:i w:val="0"/>
                                <w:caps/>
                                <w:color w:val="FF0000"/>
                                <w:sz w:val="25"/>
                                <w:szCs w:val="25"/>
                              </w:rPr>
                            </w:pPr>
                            <w:r>
                              <w:rPr>
                                <w:rFonts w:ascii="Artifakt Element Black" w:hAnsi="Artifakt Element Black"/>
                                <w:b/>
                                <w:i w:val="0"/>
                                <w:caps/>
                                <w:color w:val="FF0000"/>
                                <w:sz w:val="25"/>
                                <w:szCs w:val="25"/>
                              </w:rPr>
                              <w:t>ŽOLP-1</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F91C" id="Polje z besedilom 18" o:spid="_x0000_s1028" type="#_x0000_t202" style="position:absolute;left:0;text-align:left;margin-left:74.4pt;margin-top:139.45pt;width:66.6pt;height:23.9pt;z-index:251671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" filled="f" stroked="f" strokeweight=".5pt">
                <v:textbox inset="0,0,18pt,0">
                  <w:txbxContent>
                    <w:p w14:paraId="3D122AE5" w14:textId="526A9C16" w:rsidR="005E5477" w:rsidRPr="007E277A" w:rsidRDefault="005E5477" w:rsidP="0072255A">
                      <w:pPr>
                        <w:spacing w:before="160"/>
                        <w:rPr>
                          <w:rFonts w:ascii="Artifakt Element Black" w:hAnsi="Artifakt Element Black"/>
                          <w:b/>
                          <w:i w:val="0"/>
                          <w:caps/>
                          <w:color w:val="FF0000"/>
                          <w:sz w:val="25"/>
                          <w:szCs w:val="25"/>
                        </w:rPr>
                      </w:pPr>
                      <w:r>
                        <w:rPr>
                          <w:rFonts w:ascii="Artifakt Element Black" w:hAnsi="Artifakt Element Black"/>
                          <w:b/>
                          <w:i w:val="0"/>
                          <w:caps/>
                          <w:color w:val="FF0000"/>
                          <w:sz w:val="25"/>
                          <w:szCs w:val="25"/>
                        </w:rPr>
                        <w:t>ŽOLP-1</w:t>
                      </w:r>
                    </w:p>
                  </w:txbxContent>
                </v:textbox>
                <w10:wrap anchorx="margin"/>
              </v:shape>
            </w:pict>
          </mc:Fallback>
        </mc:AlternateContent>
      </w:r>
      <w:r w:rsidR="00666449">
        <w:rPr>
          <w:noProof/>
        </w:rPr>
        <mc:AlternateContent>
          <mc:Choice Requires="wps">
            <w:drawing>
              <wp:anchor distT="91440" distB="91440" distL="137160" distR="137160" simplePos="0" relativeHeight="251673600" behindDoc="0" locked="0" layoutInCell="1" allowOverlap="1" wp14:anchorId="0E686B8E" wp14:editId="7ADF2036">
                <wp:simplePos x="0" y="0"/>
                <wp:positionH relativeFrom="margin">
                  <wp:posOffset>767080</wp:posOffset>
                </wp:positionH>
                <wp:positionV relativeFrom="paragraph">
                  <wp:posOffset>1181100</wp:posOffset>
                </wp:positionV>
                <wp:extent cx="846000" cy="280800"/>
                <wp:effectExtent l="0" t="0" r="0" b="5080"/>
                <wp:wrapNone/>
                <wp:docPr id="19" name="Polje z besedilom 19"/>
                <wp:cNvGraphicFramePr/>
                <a:graphic xmlns:a="http://schemas.openxmlformats.org/drawingml/2006/main">
                  <a:graphicData uri="http://schemas.microsoft.com/office/word/2010/wordprocessingShape">
                    <wps:wsp>
                      <wps:cNvSpPr txBox="1"/>
                      <wps:spPr>
                        <a:xfrm>
                          <a:off x="0" y="0"/>
                          <a:ext cx="846000" cy="28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22AB7" w14:textId="1A53DB92" w:rsidR="005E5477" w:rsidRPr="007E277A" w:rsidRDefault="005E5477" w:rsidP="0072255A">
                            <w:pPr>
                              <w:spacing w:before="160"/>
                              <w:rPr>
                                <w:rFonts w:ascii="Artifakt Element Black" w:hAnsi="Artifakt Element Black"/>
                                <w:b/>
                                <w:i w:val="0"/>
                                <w:caps/>
                                <w:color w:val="00B050"/>
                                <w:sz w:val="25"/>
                                <w:szCs w:val="25"/>
                              </w:rPr>
                            </w:pPr>
                            <w:r>
                              <w:rPr>
                                <w:rFonts w:ascii="Artifakt Element Black" w:hAnsi="Artifakt Element Black"/>
                                <w:b/>
                                <w:i w:val="0"/>
                                <w:caps/>
                                <w:color w:val="00B050"/>
                                <w:sz w:val="25"/>
                                <w:szCs w:val="25"/>
                              </w:rPr>
                              <w:t>ŽOLP-2</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6B8E" id="Polje z besedilom 19" o:spid="_x0000_s1029" type="#_x0000_t202" style="position:absolute;left:0;text-align:left;margin-left:60.4pt;margin-top:93pt;width:66.6pt;height:22.1pt;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" filled="f" stroked="f" strokeweight=".5pt">
                <v:textbox inset="0,0,18pt,0">
                  <w:txbxContent>
                    <w:p w14:paraId="05922AB7" w14:textId="1A53DB92" w:rsidR="005E5477" w:rsidRPr="007E277A" w:rsidRDefault="005E5477" w:rsidP="0072255A">
                      <w:pPr>
                        <w:spacing w:before="160"/>
                        <w:rPr>
                          <w:rFonts w:ascii="Artifakt Element Black" w:hAnsi="Artifakt Element Black"/>
                          <w:b/>
                          <w:i w:val="0"/>
                          <w:caps/>
                          <w:color w:val="00B050"/>
                          <w:sz w:val="25"/>
                          <w:szCs w:val="25"/>
                        </w:rPr>
                      </w:pPr>
                      <w:r>
                        <w:rPr>
                          <w:rFonts w:ascii="Artifakt Element Black" w:hAnsi="Artifakt Element Black"/>
                          <w:b/>
                          <w:i w:val="0"/>
                          <w:caps/>
                          <w:color w:val="00B050"/>
                          <w:sz w:val="25"/>
                          <w:szCs w:val="25"/>
                        </w:rPr>
                        <w:t>ŽOLP-2</w:t>
                      </w:r>
                    </w:p>
                  </w:txbxContent>
                </v:textbox>
                <w10:wrap anchorx="margin"/>
              </v:shape>
            </w:pict>
          </mc:Fallback>
        </mc:AlternateContent>
      </w:r>
      <w:r w:rsidR="00666449">
        <w:rPr>
          <w:rFonts w:ascii="Calibri" w:eastAsia="Calibri" w:hAnsi="Calibri" w:cs="Arial"/>
          <w:i w:val="0"/>
          <w:noProof/>
          <w:spacing w:val="0"/>
          <w:sz w:val="22"/>
          <w:szCs w:val="22"/>
        </w:rPr>
        <mc:AlternateContent>
          <mc:Choice Requires="wps">
            <w:drawing>
              <wp:anchor distT="0" distB="0" distL="114300" distR="114300" simplePos="0" relativeHeight="251661312" behindDoc="0" locked="0" layoutInCell="1" allowOverlap="1" wp14:anchorId="3316A4F5" wp14:editId="218F753F">
                <wp:simplePos x="0" y="0"/>
                <wp:positionH relativeFrom="column">
                  <wp:posOffset>1401817</wp:posOffset>
                </wp:positionH>
                <wp:positionV relativeFrom="paragraph">
                  <wp:posOffset>1855469</wp:posOffset>
                </wp:positionV>
                <wp:extent cx="275218" cy="64135"/>
                <wp:effectExtent l="19050" t="57150" r="67945" b="69215"/>
                <wp:wrapNone/>
                <wp:docPr id="6" name="Raven puščični povezovalnik 6"/>
                <wp:cNvGraphicFramePr/>
                <a:graphic xmlns:a="http://schemas.openxmlformats.org/drawingml/2006/main">
                  <a:graphicData uri="http://schemas.microsoft.com/office/word/2010/wordprocessingShape">
                    <wps:wsp>
                      <wps:cNvCnPr/>
                      <wps:spPr>
                        <a:xfrm flipH="1" flipV="1">
                          <a:off x="0" y="0"/>
                          <a:ext cx="275218" cy="64135"/>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0FBF0" id="Raven puščični povezovalnik 6" o:spid="_x0000_s1026" type="#_x0000_t32" style="position:absolute;margin-left:110.4pt;margin-top:146.1pt;width:21.65pt;height:5.0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" strokecolor="#00b050" strokeweight=".5pt">
                <v:stroke startarrow="block" endarrow="block" joinstyle="miter"/>
              </v:shape>
            </w:pict>
          </mc:Fallback>
        </mc:AlternateContent>
      </w:r>
      <w:r w:rsidR="00666449">
        <w:rPr>
          <w:rFonts w:ascii="Calibri" w:eastAsia="Calibri" w:hAnsi="Calibri" w:cs="Arial"/>
          <w:i w:val="0"/>
          <w:noProof/>
          <w:spacing w:val="0"/>
          <w:sz w:val="22"/>
          <w:szCs w:val="22"/>
        </w:rPr>
        <mc:AlternateContent>
          <mc:Choice Requires="wps">
            <w:drawing>
              <wp:anchor distT="0" distB="0" distL="114300" distR="114300" simplePos="0" relativeHeight="251664384" behindDoc="0" locked="0" layoutInCell="1" allowOverlap="1" wp14:anchorId="49AE3752" wp14:editId="7AE21E36">
                <wp:simplePos x="0" y="0"/>
                <wp:positionH relativeFrom="column">
                  <wp:posOffset>866512</wp:posOffset>
                </wp:positionH>
                <wp:positionV relativeFrom="paragraph">
                  <wp:posOffset>1835516</wp:posOffset>
                </wp:positionV>
                <wp:extent cx="532800" cy="46800"/>
                <wp:effectExtent l="0" t="57150" r="19685" b="67945"/>
                <wp:wrapNone/>
                <wp:docPr id="12" name="Raven puščični povezovalnik 12"/>
                <wp:cNvGraphicFramePr/>
                <a:graphic xmlns:a="http://schemas.openxmlformats.org/drawingml/2006/main">
                  <a:graphicData uri="http://schemas.microsoft.com/office/word/2010/wordprocessingShape">
                    <wps:wsp>
                      <wps:cNvCnPr/>
                      <wps:spPr>
                        <a:xfrm rot="300000" flipV="1">
                          <a:off x="0" y="0"/>
                          <a:ext cx="532800" cy="468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2B8F9" id="Raven puščični povezovalnik 12" o:spid="_x0000_s1026" type="#_x0000_t32" style="position:absolute;margin-left:68.25pt;margin-top:144.55pt;width:41.95pt;height:3.7pt;rotation:-5;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" strokecolor="red" strokeweight=".5pt">
                <v:stroke startarrow="block" endarrow="block" joinstyle="miter"/>
              </v:shape>
            </w:pict>
          </mc:Fallback>
        </mc:AlternateContent>
      </w:r>
      <w:r w:rsidR="00666449">
        <w:rPr>
          <w:rFonts w:ascii="Calibri" w:eastAsia="Calibri" w:hAnsi="Calibri" w:cs="Arial"/>
          <w:i w:val="0"/>
          <w:noProof/>
          <w:spacing w:val="0"/>
          <w:sz w:val="22"/>
          <w:szCs w:val="22"/>
        </w:rPr>
        <mc:AlternateContent>
          <mc:Choice Requires="wps">
            <w:drawing>
              <wp:anchor distT="0" distB="0" distL="114300" distR="114300" simplePos="0" relativeHeight="251659264" behindDoc="0" locked="0" layoutInCell="1" allowOverlap="1" wp14:anchorId="608FE404" wp14:editId="1513D660">
                <wp:simplePos x="0" y="0"/>
                <wp:positionH relativeFrom="column">
                  <wp:posOffset>864235</wp:posOffset>
                </wp:positionH>
                <wp:positionV relativeFrom="paragraph">
                  <wp:posOffset>1657350</wp:posOffset>
                </wp:positionV>
                <wp:extent cx="533400" cy="115570"/>
                <wp:effectExtent l="0" t="0" r="0" b="0"/>
                <wp:wrapNone/>
                <wp:docPr id="4" name="Pravokotnik: zaokroženi vogali 4"/>
                <wp:cNvGraphicFramePr/>
                <a:graphic xmlns:a="http://schemas.openxmlformats.org/drawingml/2006/main">
                  <a:graphicData uri="http://schemas.microsoft.com/office/word/2010/wordprocessingShape">
                    <wps:wsp>
                      <wps:cNvSpPr/>
                      <wps:spPr>
                        <a:xfrm>
                          <a:off x="0" y="0"/>
                          <a:ext cx="533400" cy="115570"/>
                        </a:xfrm>
                        <a:prstGeom prst="roundRect">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6FEBB" id="Pravokotnik: zaokroženi vogali 4" o:spid="_x0000_s1026" style="position:absolute;margin-left:68.05pt;margin-top:130.5pt;width:42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" fillcolor="red" stroked="f">
                <v:fill opacity="32896f"/>
              </v:roundrect>
            </w:pict>
          </mc:Fallback>
        </mc:AlternateContent>
      </w:r>
      <w:r w:rsidR="009D2E9C">
        <w:rPr>
          <w:noProof/>
        </w:rPr>
        <mc:AlternateContent>
          <mc:Choice Requires="wps">
            <w:drawing>
              <wp:anchor distT="91440" distB="91440" distL="137160" distR="137160" simplePos="0" relativeHeight="251677696" behindDoc="0" locked="0" layoutInCell="1" allowOverlap="1" wp14:anchorId="6DE78B1C" wp14:editId="6D4F02F5">
                <wp:simplePos x="0" y="0"/>
                <wp:positionH relativeFrom="margin">
                  <wp:posOffset>2757805</wp:posOffset>
                </wp:positionH>
                <wp:positionV relativeFrom="paragraph">
                  <wp:posOffset>1129665</wp:posOffset>
                </wp:positionV>
                <wp:extent cx="844550" cy="280670"/>
                <wp:effectExtent l="0" t="0" r="0" b="5080"/>
                <wp:wrapNone/>
                <wp:docPr id="2" name="Polje z besedilom 2"/>
                <wp:cNvGraphicFramePr/>
                <a:graphic xmlns:a="http://schemas.openxmlformats.org/drawingml/2006/main">
                  <a:graphicData uri="http://schemas.microsoft.com/office/word/2010/wordprocessingShape">
                    <wps:wsp>
                      <wps:cNvSpPr txBox="1"/>
                      <wps:spPr>
                        <a:xfrm>
                          <a:off x="0" y="0"/>
                          <a:ext cx="84455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57C3C" w14:textId="77777777" w:rsidR="005E5477" w:rsidRPr="009D2E9C" w:rsidRDefault="005E5477" w:rsidP="0072255A">
                            <w:pPr>
                              <w:spacing w:before="160"/>
                              <w:rPr>
                                <w:rFonts w:ascii="Artifakt Element Black" w:hAnsi="Artifakt Element Black"/>
                                <w:b/>
                                <w:i w:val="0"/>
                                <w:caps/>
                                <w:color w:val="00B050"/>
                                <w:sz w:val="25"/>
                                <w:szCs w:val="25"/>
                              </w:rPr>
                            </w:pPr>
                            <w:r>
                              <w:rPr>
                                <w:rFonts w:ascii="Artifakt Element Black" w:hAnsi="Artifakt Element Black"/>
                                <w:b/>
                                <w:i w:val="0"/>
                                <w:caps/>
                                <w:color w:val="00B050"/>
                                <w:sz w:val="25"/>
                                <w:szCs w:val="25"/>
                              </w:rPr>
                              <w:t>ŽOLP-2</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8B1C" id="Polje z besedilom 2" o:spid="_x0000_s1030" type="#_x0000_t202" style="position:absolute;left:0;text-align:left;margin-left:217.15pt;margin-top:88.95pt;width:66.5pt;height:22.1pt;z-index:2516776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" filled="f" stroked="f" strokeweight=".5pt">
                <v:textbox inset="0,0,18pt,0">
                  <w:txbxContent>
                    <w:p w14:paraId="1DD57C3C" w14:textId="77777777" w:rsidR="005E5477" w:rsidRPr="009D2E9C" w:rsidRDefault="005E5477" w:rsidP="0072255A">
                      <w:pPr>
                        <w:spacing w:before="160"/>
                        <w:rPr>
                          <w:rFonts w:ascii="Artifakt Element Black" w:hAnsi="Artifakt Element Black"/>
                          <w:b/>
                          <w:i w:val="0"/>
                          <w:caps/>
                          <w:color w:val="00B050"/>
                          <w:sz w:val="25"/>
                          <w:szCs w:val="25"/>
                        </w:rPr>
                      </w:pPr>
                      <w:r>
                        <w:rPr>
                          <w:rFonts w:ascii="Artifakt Element Black" w:hAnsi="Artifakt Element Black"/>
                          <w:b/>
                          <w:i w:val="0"/>
                          <w:caps/>
                          <w:color w:val="00B050"/>
                          <w:sz w:val="25"/>
                          <w:szCs w:val="25"/>
                        </w:rPr>
                        <w:t>ŽOLP-2</w:t>
                      </w:r>
                    </w:p>
                  </w:txbxContent>
                </v:textbox>
                <w10:wrap anchorx="margin"/>
              </v:shape>
            </w:pict>
          </mc:Fallback>
        </mc:AlternateContent>
      </w:r>
      <w:r w:rsidR="00EA2287" w:rsidRPr="00EA2287">
        <w:rPr>
          <w:rFonts w:ascii="Calibri" w:eastAsia="Calibri" w:hAnsi="Calibri" w:cs="Arial"/>
          <w:i w:val="0"/>
          <w:noProof/>
          <w:spacing w:val="0"/>
          <w:sz w:val="22"/>
          <w:szCs w:val="22"/>
        </w:rPr>
        <w:drawing>
          <wp:inline distT="0" distB="0" distL="0" distR="0" wp14:anchorId="027CD5E6" wp14:editId="4DC330C2">
            <wp:extent cx="5335200" cy="31392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žolp.jpg"/>
                    <pic:cNvPicPr preferRelativeResize="0"/>
                  </pic:nvPicPr>
                  <pic:blipFill rotWithShape="1">
                    <a:blip r:embed="rId8" cstate="print">
                      <a:extLst>
                        <a:ext uri="{28A0092B-C50C-407E-A947-70E740481C1C}">
                          <a14:useLocalDpi xmlns:a14="http://schemas.microsoft.com/office/drawing/2010/main" val="0"/>
                        </a:ext>
                      </a:extLst>
                    </a:blip>
                    <a:srcRect b="16744"/>
                    <a:stretch/>
                  </pic:blipFill>
                  <pic:spPr bwMode="auto">
                    <a:xfrm>
                      <a:off x="0" y="0"/>
                      <a:ext cx="5335200" cy="3139200"/>
                    </a:xfrm>
                    <a:prstGeom prst="rect">
                      <a:avLst/>
                    </a:prstGeom>
                    <a:ln>
                      <a:noFill/>
                    </a:ln>
                    <a:extLst>
                      <a:ext uri="{53640926-AAD7-44D8-BBD7-CCE9431645EC}">
                        <a14:shadowObscured xmlns:a14="http://schemas.microsoft.com/office/drawing/2010/main"/>
                      </a:ext>
                    </a:extLst>
                  </pic:spPr>
                </pic:pic>
              </a:graphicData>
            </a:graphic>
          </wp:inline>
        </w:drawing>
      </w:r>
    </w:p>
    <w:p w14:paraId="7070A0FD" w14:textId="0B83E9C8" w:rsidR="00EA2287" w:rsidRDefault="004F1479" w:rsidP="003400BF">
      <w:pPr>
        <w:pStyle w:val="Napis"/>
        <w:ind w:left="709"/>
        <w:rPr>
          <w:i/>
          <w:color w:val="auto"/>
          <w:sz w:val="24"/>
          <w:szCs w:val="24"/>
        </w:rPr>
      </w:pPr>
      <w:r w:rsidRPr="004F1479">
        <w:rPr>
          <w:i/>
          <w:color w:val="auto"/>
          <w:sz w:val="24"/>
          <w:szCs w:val="24"/>
        </w:rPr>
        <w:t xml:space="preserve">Slika </w:t>
      </w:r>
      <w:r w:rsidRPr="004F1479">
        <w:rPr>
          <w:i/>
          <w:color w:val="auto"/>
          <w:sz w:val="24"/>
          <w:szCs w:val="24"/>
        </w:rPr>
        <w:fldChar w:fldCharType="begin"/>
      </w:r>
      <w:r w:rsidRPr="004F1479">
        <w:rPr>
          <w:i/>
          <w:color w:val="auto"/>
          <w:sz w:val="24"/>
          <w:szCs w:val="24"/>
        </w:rPr>
        <w:instrText xml:space="preserve"> SEQ Slika \* ARABIC </w:instrText>
      </w:r>
      <w:r w:rsidRPr="004F1479">
        <w:rPr>
          <w:i/>
          <w:color w:val="auto"/>
          <w:sz w:val="24"/>
          <w:szCs w:val="24"/>
        </w:rPr>
        <w:fldChar w:fldCharType="separate"/>
      </w:r>
      <w:r w:rsidR="0087539B">
        <w:rPr>
          <w:i/>
          <w:noProof/>
          <w:color w:val="auto"/>
          <w:sz w:val="24"/>
          <w:szCs w:val="24"/>
        </w:rPr>
        <w:t>1</w:t>
      </w:r>
      <w:r w:rsidRPr="004F1479">
        <w:rPr>
          <w:i/>
          <w:color w:val="auto"/>
          <w:sz w:val="24"/>
          <w:szCs w:val="24"/>
        </w:rPr>
        <w:fldChar w:fldCharType="end"/>
      </w:r>
      <w:r w:rsidRPr="004F1479">
        <w:rPr>
          <w:i/>
          <w:color w:val="auto"/>
          <w:sz w:val="24"/>
          <w:szCs w:val="24"/>
        </w:rPr>
        <w:t xml:space="preserve"> Železniško omrežje ljubljanskih postaj (ŽOLP)</w:t>
      </w:r>
    </w:p>
    <w:p w14:paraId="5EAC5E78" w14:textId="77777777" w:rsidR="00432066" w:rsidRPr="00432066" w:rsidRDefault="00432066" w:rsidP="00432066"/>
    <w:p w14:paraId="6B164F9E" w14:textId="53652C31" w:rsidR="00480E92" w:rsidRPr="00480E92" w:rsidRDefault="00F40B41" w:rsidP="00695537">
      <w:pPr>
        <w:pStyle w:val="Otevilenseznam"/>
        <w:numPr>
          <w:ilvl w:val="0"/>
          <w:numId w:val="14"/>
        </w:numPr>
        <w:ind w:left="709"/>
      </w:pPr>
      <w:r w:rsidRPr="008F7A6B">
        <w:lastRenderedPageBreak/>
        <w:t>S to projektno nalogo (PN) je predvidena nadgradnja železniškega območja ljubljanskih</w:t>
      </w:r>
      <w:r w:rsidRPr="00F40B41">
        <w:t xml:space="preserve"> postaj (ŽOLP</w:t>
      </w:r>
      <w:r>
        <w:t>-2</w:t>
      </w:r>
      <w:r w:rsidRPr="00F40B41">
        <w:t>), ki obsega:</w:t>
      </w:r>
    </w:p>
    <w:p w14:paraId="51F95F67" w14:textId="61871019" w:rsidR="00480E92" w:rsidRDefault="00F40B41" w:rsidP="00432066">
      <w:pPr>
        <w:pStyle w:val="Otevilenseznam2"/>
        <w:ind w:left="1276" w:hanging="567"/>
      </w:pPr>
      <w:r w:rsidRPr="00F40B41">
        <w:t>železnišk</w:t>
      </w:r>
      <w:r>
        <w:t>o</w:t>
      </w:r>
      <w:r w:rsidRPr="00F40B41">
        <w:t xml:space="preserve"> postaj</w:t>
      </w:r>
      <w:r>
        <w:t>o</w:t>
      </w:r>
      <w:r w:rsidRPr="00F40B41">
        <w:t xml:space="preserve"> Ljubljana Zalog</w:t>
      </w:r>
      <w:r w:rsidR="007C614E">
        <w:t xml:space="preserve"> </w:t>
      </w:r>
      <w:r w:rsidR="007C614E" w:rsidRPr="00E40342">
        <w:t>(z izvennivojskim dostopom na peronsko infrastrukturo)</w:t>
      </w:r>
      <w:r w:rsidR="00A50D96" w:rsidRPr="003A5B68">
        <w:t xml:space="preserve"> </w:t>
      </w:r>
      <w:r w:rsidR="00A50D96">
        <w:t xml:space="preserve">- </w:t>
      </w:r>
      <w:r w:rsidR="00A50D96" w:rsidRPr="00A50D96">
        <w:t>kot tovorn</w:t>
      </w:r>
      <w:r w:rsidR="00A50D96">
        <w:t>o</w:t>
      </w:r>
      <w:r w:rsidR="00A50D96" w:rsidRPr="00A50D96">
        <w:t xml:space="preserve"> postaj</w:t>
      </w:r>
      <w:r w:rsidR="00A50D96">
        <w:t>o</w:t>
      </w:r>
      <w:r w:rsidR="00A50D96" w:rsidRPr="00A50D96">
        <w:t xml:space="preserve"> za ranžiranje, delo z »menjavami« (menjava lokomotiv in osebja pri tovornih vlakih) in nakladanje/</w:t>
      </w:r>
      <w:r w:rsidR="00A50D96">
        <w:t xml:space="preserve"> </w:t>
      </w:r>
      <w:r w:rsidR="00A50D96" w:rsidRPr="00A50D96">
        <w:t>razkladanje lastnega tovora</w:t>
      </w:r>
      <w:r w:rsidR="00A50D96">
        <w:t>,</w:t>
      </w:r>
    </w:p>
    <w:p w14:paraId="7659465E" w14:textId="4FF26E5E" w:rsidR="00B751FC" w:rsidRPr="00B751FC" w:rsidRDefault="00B751FC" w:rsidP="00432066">
      <w:pPr>
        <w:pStyle w:val="Otevilenseznam2"/>
        <w:ind w:left="1276" w:hanging="567"/>
      </w:pPr>
      <w:r>
        <w:t>g</w:t>
      </w:r>
      <w:r w:rsidRPr="00B751FC">
        <w:t>lavn</w:t>
      </w:r>
      <w:r>
        <w:t>o</w:t>
      </w:r>
      <w:r w:rsidRPr="00B751FC">
        <w:t xml:space="preserve"> prog</w:t>
      </w:r>
      <w:r>
        <w:t>o</w:t>
      </w:r>
      <w:r w:rsidRPr="00B751FC">
        <w:t xml:space="preserve"> št. 10 d.</w:t>
      </w:r>
      <w:r>
        <w:t xml:space="preserve"> </w:t>
      </w:r>
      <w:r w:rsidRPr="00B751FC">
        <w:t>m. – Dobova – Ljubljana (</w:t>
      </w:r>
      <w:r w:rsidR="005571AC">
        <w:t xml:space="preserve">Ljubljana </w:t>
      </w:r>
      <w:r w:rsidRPr="00B751FC">
        <w:t>Zalog – Polje – Ljubljana)</w:t>
      </w:r>
      <w:r>
        <w:t>,</w:t>
      </w:r>
    </w:p>
    <w:p w14:paraId="66CDC7C2" w14:textId="59B52A28" w:rsidR="00480E92" w:rsidRDefault="00480E92" w:rsidP="00432066">
      <w:pPr>
        <w:pStyle w:val="Otevilenseznam2"/>
        <w:ind w:left="1276" w:hanging="567"/>
      </w:pPr>
      <w:r>
        <w:t>regionaln</w:t>
      </w:r>
      <w:r w:rsidR="00F40B41">
        <w:t>o</w:t>
      </w:r>
      <w:r>
        <w:t xml:space="preserve"> prog</w:t>
      </w:r>
      <w:r w:rsidR="00F40B41">
        <w:t>o</w:t>
      </w:r>
      <w:r>
        <w:t xml:space="preserve"> št. 11 Lj</w:t>
      </w:r>
      <w:r w:rsidR="005571AC">
        <w:t>.</w:t>
      </w:r>
      <w:r>
        <w:t xml:space="preserve"> Zalog-cepišče Kajuhova (P3),</w:t>
      </w:r>
    </w:p>
    <w:p w14:paraId="7F755968" w14:textId="7D5780D0" w:rsidR="00480E92" w:rsidRDefault="00480E92" w:rsidP="00432066">
      <w:pPr>
        <w:pStyle w:val="Otevilenseznam2"/>
        <w:ind w:left="1276" w:hanging="567"/>
      </w:pPr>
      <w:r>
        <w:t>regionaln</w:t>
      </w:r>
      <w:r w:rsidR="00392629">
        <w:t>o</w:t>
      </w:r>
      <w:r>
        <w:t xml:space="preserve"> prog</w:t>
      </w:r>
      <w:r w:rsidR="00392629">
        <w:t>o</w:t>
      </w:r>
      <w:r>
        <w:t xml:space="preserve"> št. 12 Lj</w:t>
      </w:r>
      <w:r w:rsidR="005571AC">
        <w:t>.</w:t>
      </w:r>
      <w:r>
        <w:t xml:space="preserve"> Zalog-Ljubljana (P4)</w:t>
      </w:r>
      <w:r w:rsidR="00385952">
        <w:t>.</w:t>
      </w:r>
      <w:r w:rsidR="00385952" w:rsidRPr="00385952">
        <w:rPr>
          <w:rFonts w:eastAsiaTheme="minorHAnsi" w:cstheme="minorBidi"/>
          <w:spacing w:val="0"/>
          <w:szCs w:val="22"/>
          <w:lang w:eastAsia="en-US"/>
        </w:rPr>
        <w:t xml:space="preserve"> </w:t>
      </w:r>
      <w:r w:rsidR="00385952" w:rsidRPr="00385952">
        <w:t>Prog</w:t>
      </w:r>
      <w:r w:rsidR="00385952">
        <w:t>i</w:t>
      </w:r>
      <w:r w:rsidR="00385952" w:rsidRPr="00385952">
        <w:t xml:space="preserve"> št. 11 in 12 sta trenutno regionalni progi, vendar </w:t>
      </w:r>
      <w:r w:rsidR="00522205">
        <w:t xml:space="preserve">se </w:t>
      </w:r>
      <w:r w:rsidR="00385952" w:rsidRPr="00385952">
        <w:t xml:space="preserve">tu prepelje ves tovor za Ljubljana Zalog in Ljubljana Moste, ki sta po TEN-T uredbi tudi RRT jedrnega omrežja, zato je </w:t>
      </w:r>
      <w:r w:rsidR="00522205">
        <w:t xml:space="preserve">potrebno za prekategorizacijo na </w:t>
      </w:r>
      <w:r w:rsidR="00385952">
        <w:t>teh dveh prog</w:t>
      </w:r>
      <w:r w:rsidR="00522205">
        <w:t>ah</w:t>
      </w:r>
      <w:r w:rsidR="00385952">
        <w:t xml:space="preserve"> </w:t>
      </w:r>
      <w:r w:rsidR="00385952" w:rsidRPr="00385952">
        <w:t>zagotovi</w:t>
      </w:r>
      <w:r w:rsidR="00522205">
        <w:t>ti</w:t>
      </w:r>
      <w:r w:rsidR="00385952" w:rsidRPr="00385952">
        <w:t xml:space="preserve"> parametr</w:t>
      </w:r>
      <w:r w:rsidR="00522205">
        <w:t>e</w:t>
      </w:r>
      <w:r w:rsidR="00385952" w:rsidRPr="00385952">
        <w:t xml:space="preserve"> za glavno progo</w:t>
      </w:r>
      <w:r w:rsidR="00522205">
        <w:t xml:space="preserve"> (</w:t>
      </w:r>
      <w:r w:rsidR="00385952" w:rsidRPr="00385952">
        <w:t>pred leti sta že bili kategorizirani kot glavni progi</w:t>
      </w:r>
      <w:r w:rsidR="00522205">
        <w:t>)</w:t>
      </w:r>
      <w:r>
        <w:t>,</w:t>
      </w:r>
    </w:p>
    <w:p w14:paraId="53F3D541" w14:textId="4B1C4F85" w:rsidR="00480E92" w:rsidRDefault="00480E92" w:rsidP="00432066">
      <w:pPr>
        <w:pStyle w:val="Otevilenseznam2"/>
        <w:ind w:left="1276" w:hanging="567"/>
      </w:pPr>
      <w:r>
        <w:t>regionaln</w:t>
      </w:r>
      <w:r w:rsidR="00392629">
        <w:t>o</w:t>
      </w:r>
      <w:r>
        <w:t xml:space="preserve"> prog</w:t>
      </w:r>
      <w:r w:rsidR="00392629">
        <w:t>o</w:t>
      </w:r>
      <w:r>
        <w:t xml:space="preserve"> št. 13 Lj</w:t>
      </w:r>
      <w:r w:rsidR="005571AC">
        <w:t>.</w:t>
      </w:r>
      <w:r>
        <w:t xml:space="preserve"> Zalog-Ljubljana (P5),</w:t>
      </w:r>
    </w:p>
    <w:p w14:paraId="40EFA3C5" w14:textId="07BE4D1E" w:rsidR="00392629" w:rsidRPr="003A5B68" w:rsidRDefault="00392629" w:rsidP="00432066">
      <w:pPr>
        <w:pStyle w:val="Otevilenseznam2"/>
        <w:ind w:left="1276" w:hanging="567"/>
      </w:pPr>
      <w:r>
        <w:t>postaj</w:t>
      </w:r>
      <w:r w:rsidR="00522205">
        <w:t>o</w:t>
      </w:r>
      <w:r w:rsidR="0029578F">
        <w:t>/postaja</w:t>
      </w:r>
      <w:r>
        <w:t>lišče Ljubljana</w:t>
      </w:r>
      <w:r w:rsidR="00CE414A">
        <w:t xml:space="preserve"> </w:t>
      </w:r>
      <w:r w:rsidRPr="003A5B68">
        <w:t>Polje</w:t>
      </w:r>
      <w:r w:rsidR="007C614E" w:rsidRPr="003A5B68">
        <w:t xml:space="preserve"> </w:t>
      </w:r>
      <w:r w:rsidR="007C614E" w:rsidRPr="00E40342">
        <w:t>(z izvennivojskim dostopom na peronsko infrastrukturo</w:t>
      </w:r>
      <w:r w:rsidR="00E20CD1">
        <w:t xml:space="preserve"> v primeru prestavitve postajališča</w:t>
      </w:r>
      <w:r w:rsidR="007C614E" w:rsidRPr="003A5B68">
        <w:t>)</w:t>
      </w:r>
      <w:r w:rsidRPr="003A5B68">
        <w:t>,</w:t>
      </w:r>
    </w:p>
    <w:p w14:paraId="56D4C2CA" w14:textId="3667BBF5" w:rsidR="00094EDD" w:rsidRDefault="00392629" w:rsidP="00432066">
      <w:pPr>
        <w:pStyle w:val="Otevilenseznam2"/>
        <w:ind w:left="1276" w:hanging="567"/>
      </w:pPr>
      <w:r>
        <w:t>železniško post</w:t>
      </w:r>
      <w:r w:rsidR="00A50D96">
        <w:t>ajo Ljubljana</w:t>
      </w:r>
      <w:r w:rsidR="00CE414A">
        <w:t xml:space="preserve"> </w:t>
      </w:r>
      <w:r w:rsidR="00A50D96">
        <w:t xml:space="preserve">Moste - kot postajo za kontejnerski promet, logistične storitve, </w:t>
      </w:r>
    </w:p>
    <w:p w14:paraId="1D375576" w14:textId="529D433B" w:rsidR="00392629" w:rsidRDefault="00094EDD" w:rsidP="00432066">
      <w:pPr>
        <w:pStyle w:val="Otevilenseznam2"/>
        <w:ind w:left="1276" w:hanging="567"/>
      </w:pPr>
      <w:r>
        <w:t>nov</w:t>
      </w:r>
      <w:r w:rsidR="00522205">
        <w:t>o</w:t>
      </w:r>
      <w:r>
        <w:t xml:space="preserve"> </w:t>
      </w:r>
      <w:r w:rsidR="00C566C0">
        <w:t>potnišk</w:t>
      </w:r>
      <w:r w:rsidR="00522205">
        <w:t>o</w:t>
      </w:r>
      <w:r w:rsidR="00C566C0">
        <w:t xml:space="preserve"> postaj</w:t>
      </w:r>
      <w:r w:rsidR="00522205">
        <w:t>o</w:t>
      </w:r>
      <w:r w:rsidR="00C566C0">
        <w:t xml:space="preserve">/postajališče </w:t>
      </w:r>
      <w:r>
        <w:t xml:space="preserve">Ljubljana Moste </w:t>
      </w:r>
      <w:r w:rsidR="00C566C0">
        <w:t>(</w:t>
      </w:r>
      <w:r w:rsidR="00C566C0" w:rsidRPr="00E407FB">
        <w:t>z izvennivojskim dostopom na peronsko infrastrukturo</w:t>
      </w:r>
      <w:r w:rsidR="00C566C0">
        <w:t>)</w:t>
      </w:r>
      <w:r w:rsidR="00A50D96">
        <w:t>…,</w:t>
      </w:r>
      <w:r>
        <w:t xml:space="preserve"> na glavni progi št. 10 d.m. – Dobova – Ljubljana,</w:t>
      </w:r>
    </w:p>
    <w:p w14:paraId="7F6566CA" w14:textId="440E1538" w:rsidR="00392629" w:rsidRDefault="00392629" w:rsidP="00432066">
      <w:pPr>
        <w:pStyle w:val="Otevilenseznam2"/>
        <w:ind w:left="1276" w:hanging="567"/>
      </w:pPr>
      <w:r>
        <w:t xml:space="preserve">železniško </w:t>
      </w:r>
      <w:r w:rsidR="00CE414A">
        <w:t>L</w:t>
      </w:r>
      <w:r>
        <w:t>okom</w:t>
      </w:r>
      <w:r w:rsidR="00A50D96">
        <w:t xml:space="preserve">otivsko postajo Ljubljana-Moste – kot postajo za servisne dejavnosti, </w:t>
      </w:r>
    </w:p>
    <w:p w14:paraId="16729FC8" w14:textId="5E03524C" w:rsidR="00392629" w:rsidRPr="00FD600C" w:rsidRDefault="00392629" w:rsidP="00432066">
      <w:pPr>
        <w:pStyle w:val="Otevilenseznam2"/>
        <w:ind w:left="1276" w:hanging="567"/>
      </w:pPr>
      <w:r>
        <w:t>železniško postajo Ljubljana</w:t>
      </w:r>
      <w:r w:rsidR="00CE414A">
        <w:t xml:space="preserve"> </w:t>
      </w:r>
      <w:r>
        <w:t>Šiška</w:t>
      </w:r>
      <w:r w:rsidR="007C614E">
        <w:t xml:space="preserve"> </w:t>
      </w:r>
      <w:r w:rsidR="007C614E" w:rsidRPr="00FD600C">
        <w:t>(</w:t>
      </w:r>
      <w:r w:rsidR="007C614E" w:rsidRPr="00E40342">
        <w:t>z izvennivojskim dostopom na peronsko infrastrukturo</w:t>
      </w:r>
      <w:r w:rsidR="007C614E" w:rsidRPr="00FD600C">
        <w:t>)</w:t>
      </w:r>
      <w:r w:rsidRPr="00FD600C">
        <w:t>,</w:t>
      </w:r>
    </w:p>
    <w:p w14:paraId="13A9AC31" w14:textId="08483B96" w:rsidR="00392629" w:rsidRDefault="00392629" w:rsidP="00432066">
      <w:pPr>
        <w:pStyle w:val="Otevilenseznam2"/>
        <w:ind w:left="1276" w:hanging="567"/>
      </w:pPr>
      <w:r>
        <w:t xml:space="preserve">priključke na proge: </w:t>
      </w:r>
      <w:r w:rsidRPr="00392629">
        <w:t>št. 50 Ljubljana</w:t>
      </w:r>
      <w:r>
        <w:t>-</w:t>
      </w:r>
      <w:r w:rsidRPr="00392629">
        <w:t>Sežana</w:t>
      </w:r>
      <w:r>
        <w:t>-</w:t>
      </w:r>
      <w:r w:rsidRPr="00392629">
        <w:t>d.</w:t>
      </w:r>
      <w:r>
        <w:t xml:space="preserve"> </w:t>
      </w:r>
      <w:r w:rsidRPr="00392629">
        <w:t>m., št. 80 d.m.</w:t>
      </w:r>
      <w:r>
        <w:t>-</w:t>
      </w:r>
      <w:r w:rsidRPr="00392629">
        <w:t>Metlika</w:t>
      </w:r>
      <w:r>
        <w:t>-</w:t>
      </w:r>
      <w:r w:rsidRPr="00392629">
        <w:t>Ljubljana,</w:t>
      </w:r>
      <w:r>
        <w:t xml:space="preserve"> </w:t>
      </w:r>
      <w:r w:rsidRPr="00392629">
        <w:t>št. 20 Ljubljana</w:t>
      </w:r>
      <w:r>
        <w:t>-</w:t>
      </w:r>
      <w:r w:rsidRPr="00392629">
        <w:t>Jesenice</w:t>
      </w:r>
      <w:r>
        <w:t>-</w:t>
      </w:r>
      <w:r w:rsidRPr="00392629">
        <w:t>d.m. in št. 21 Ljubljana</w:t>
      </w:r>
      <w:r w:rsidR="00CE414A">
        <w:t xml:space="preserve"> </w:t>
      </w:r>
      <w:r w:rsidRPr="00392629">
        <w:t>Šiška</w:t>
      </w:r>
      <w:r>
        <w:t>-</w:t>
      </w:r>
      <w:r w:rsidRPr="00392629">
        <w:t>Kamnik Graben</w:t>
      </w:r>
      <w:r w:rsidR="00CE414A">
        <w:t>,</w:t>
      </w:r>
    </w:p>
    <w:p w14:paraId="09AB56C1" w14:textId="432E7240" w:rsidR="002E6448" w:rsidRPr="00FD600C" w:rsidRDefault="007C614E" w:rsidP="00432066">
      <w:pPr>
        <w:pStyle w:val="Otevilenseznam2"/>
        <w:ind w:left="1276" w:hanging="567"/>
      </w:pPr>
      <w:r w:rsidRPr="00E40342">
        <w:t xml:space="preserve">nov </w:t>
      </w:r>
      <w:r w:rsidR="002E6448" w:rsidRPr="00E40342">
        <w:t xml:space="preserve">objekt </w:t>
      </w:r>
      <w:r w:rsidRPr="00E40342">
        <w:t xml:space="preserve">železniškega nadvoza </w:t>
      </w:r>
      <w:r w:rsidR="002E6448" w:rsidRPr="00E40342">
        <w:t>Bratislavska cesta,</w:t>
      </w:r>
    </w:p>
    <w:p w14:paraId="5D7F8434" w14:textId="34718070" w:rsidR="002E6448" w:rsidRPr="00FD600C" w:rsidRDefault="002E6448" w:rsidP="00432066">
      <w:pPr>
        <w:pStyle w:val="Otevilenseznam2"/>
        <w:ind w:left="1276" w:hanging="567"/>
      </w:pPr>
      <w:r w:rsidRPr="00E40342">
        <w:t xml:space="preserve">objekt </w:t>
      </w:r>
      <w:r w:rsidR="007C614E" w:rsidRPr="00E40342">
        <w:t xml:space="preserve">železniškega nadvoza </w:t>
      </w:r>
      <w:r w:rsidRPr="00E40342">
        <w:t>Potrčeva ulica</w:t>
      </w:r>
      <w:r w:rsidR="007C614E" w:rsidRPr="00E40342">
        <w:t xml:space="preserve"> (nadomestni objekt),</w:t>
      </w:r>
    </w:p>
    <w:p w14:paraId="1E45BE77" w14:textId="565DCA74" w:rsidR="00480E92" w:rsidRPr="00FD600C" w:rsidRDefault="00392629" w:rsidP="00432066">
      <w:pPr>
        <w:pStyle w:val="Otevilenseznam2"/>
        <w:ind w:left="1276" w:hanging="567"/>
      </w:pPr>
      <w:r w:rsidRPr="00392629">
        <w:t>objekt železniškega nadvoza nad Šmartinsko cesto</w:t>
      </w:r>
      <w:r w:rsidR="007C614E">
        <w:t xml:space="preserve"> </w:t>
      </w:r>
      <w:r w:rsidR="007C614E" w:rsidRPr="00E40342">
        <w:t>– nadomestni objekt</w:t>
      </w:r>
      <w:r w:rsidRPr="00E40342">
        <w:t xml:space="preserve"> </w:t>
      </w:r>
      <w:r w:rsidR="007C614E" w:rsidRPr="00E40342">
        <w:t>(</w:t>
      </w:r>
      <w:r w:rsidRPr="00FD600C">
        <w:t>izdelava</w:t>
      </w:r>
      <w:r w:rsidR="007C614E" w:rsidRPr="00FD600C">
        <w:t xml:space="preserve"> samo</w:t>
      </w:r>
      <w:r w:rsidRPr="00FD600C">
        <w:t xml:space="preserve"> IZN)</w:t>
      </w:r>
      <w:r w:rsidR="007C614E" w:rsidRPr="00FD600C">
        <w:t>,</w:t>
      </w:r>
    </w:p>
    <w:p w14:paraId="672CA88B" w14:textId="6DA42792" w:rsidR="001D43B8" w:rsidRPr="00FD600C" w:rsidRDefault="001D43B8" w:rsidP="00432066">
      <w:pPr>
        <w:pStyle w:val="Otevilenseznam2"/>
        <w:ind w:left="1276" w:hanging="567"/>
      </w:pPr>
      <w:r w:rsidRPr="00E40342">
        <w:t>nov objekt »B7« - objekt nove CP Ljubljana in CVP,</w:t>
      </w:r>
    </w:p>
    <w:p w14:paraId="16B5903C" w14:textId="3F99F1AF" w:rsidR="007C614E" w:rsidRPr="00E40342" w:rsidRDefault="007C614E" w:rsidP="00432066">
      <w:pPr>
        <w:pStyle w:val="Otevilenseznam2"/>
        <w:ind w:left="1276" w:hanging="567"/>
      </w:pPr>
      <w:r w:rsidRPr="00E40342">
        <w:t>nov objekt železniškega nadvoza Parmove ulice,</w:t>
      </w:r>
    </w:p>
    <w:p w14:paraId="0FD995C7" w14:textId="07BDB688" w:rsidR="007C614E" w:rsidRPr="00FD600C" w:rsidRDefault="007C614E" w:rsidP="00432066">
      <w:pPr>
        <w:pStyle w:val="Otevilenseznam2"/>
        <w:ind w:left="1276" w:hanging="567"/>
      </w:pPr>
      <w:r w:rsidRPr="00E40342">
        <w:t>nov objekt podhoda s kolesarsko stezo v podaljšku Ruske ceste,</w:t>
      </w:r>
    </w:p>
    <w:p w14:paraId="14104491" w14:textId="7E55B349" w:rsidR="00347318" w:rsidRPr="00FD600C" w:rsidRDefault="00347318" w:rsidP="00432066">
      <w:pPr>
        <w:pStyle w:val="Otevilenseznam2"/>
        <w:ind w:left="1276" w:hanging="567"/>
      </w:pPr>
      <w:r w:rsidRPr="00E40342">
        <w:t>nov objekt podhoda v podaljšku Ulice bratov Židan</w:t>
      </w:r>
      <w:r w:rsidRPr="00FD600C">
        <w:t>.</w:t>
      </w:r>
    </w:p>
    <w:p w14:paraId="68694B89" w14:textId="438160C0" w:rsidR="00954FE3" w:rsidRPr="008F7A6B" w:rsidRDefault="00954FE3" w:rsidP="003400BF">
      <w:pPr>
        <w:pStyle w:val="Otevilenseznam"/>
        <w:ind w:left="709"/>
      </w:pPr>
      <w:r w:rsidRPr="008F7A6B">
        <w:t>Železniške postaje ŽOLP-2 predstavljajo ozka grla v smislu odvijanja železniškega prometa, tako tovornega kot potniškega. Bistvene slabosti in pomanjkljivosti, ki imajo vpliv na izvajanje tehnoloških procesov, so zasičenost, prekratke koristne dolžine tirov, nizke progovne hitrosti na ob</w:t>
      </w:r>
      <w:r w:rsidR="00EE7D6A">
        <w:t>m</w:t>
      </w:r>
      <w:r w:rsidRPr="008F7A6B">
        <w:t>očju postaj, sekanja voznih poti vlakov in premikalnih voženj, številne menjave smeri vožnje vlakov, tehnično in tehnološko zastarele SV in TK naprave, nekompenzirana vozna mreža.</w:t>
      </w:r>
    </w:p>
    <w:p w14:paraId="74A88EC7" w14:textId="7FEC5A68" w:rsidR="00480E92" w:rsidRDefault="007B45D5" w:rsidP="003400BF">
      <w:pPr>
        <w:pStyle w:val="Otevilenseznam"/>
        <w:ind w:left="709"/>
      </w:pPr>
      <w:r w:rsidRPr="008F7A6B">
        <w:t xml:space="preserve">Zaradi </w:t>
      </w:r>
      <w:r w:rsidR="00954FE3" w:rsidRPr="008F7A6B">
        <w:t xml:space="preserve">navedenega in </w:t>
      </w:r>
      <w:r w:rsidRPr="008F7A6B">
        <w:t xml:space="preserve">pričakovanega povečanja železniškega prometa </w:t>
      </w:r>
      <w:r w:rsidR="00480E92" w:rsidRPr="008F7A6B">
        <w:t>v srednjeročnem obdobju</w:t>
      </w:r>
      <w:r w:rsidRPr="008F7A6B">
        <w:t xml:space="preserve">, zaradi uskladitve podsistemov železniške infrastrukture z zahtevami tehničnih specifikacij za interoperabilnost ter zagotovitve uporabnikom železniškega prevoza multimodalnost </w:t>
      </w:r>
      <w:r w:rsidR="00954FE3" w:rsidRPr="008F7A6B">
        <w:t xml:space="preserve">prevoza v povezavi s cestnim prevozom, </w:t>
      </w:r>
      <w:r w:rsidRPr="008F7A6B">
        <w:t xml:space="preserve">je </w:t>
      </w:r>
      <w:r w:rsidR="00482E01">
        <w:t>potrebno</w:t>
      </w:r>
      <w:r w:rsidRPr="008F7A6B">
        <w:t xml:space="preserve"> na območju ŽOLP-2</w:t>
      </w:r>
      <w:r>
        <w:t xml:space="preserve"> nadgraditi železniško infrastrukturo</w:t>
      </w:r>
      <w:r w:rsidR="00954FE3">
        <w:t xml:space="preserve"> </w:t>
      </w:r>
      <w:r w:rsidR="00480E92" w:rsidRPr="006812E7">
        <w:t>tako za tovorni kot tudi potniški promet</w:t>
      </w:r>
      <w:r w:rsidR="0094645C">
        <w:t xml:space="preserve"> ter jo narediti prijaznejšo za vse uporabnike.</w:t>
      </w:r>
    </w:p>
    <w:p w14:paraId="7F22E707" w14:textId="0E21E0C9" w:rsidR="00D255CE" w:rsidRPr="00D80234" w:rsidRDefault="00D255CE" w:rsidP="003400BF">
      <w:pPr>
        <w:pStyle w:val="Otevilenseznam"/>
        <w:ind w:left="709"/>
        <w:rPr>
          <w:rFonts w:eastAsia="Arial"/>
        </w:rPr>
      </w:pPr>
      <w:r w:rsidRPr="00D80234">
        <w:rPr>
          <w:rFonts w:eastAsia="Arial"/>
          <w:color w:val="FF0000"/>
        </w:rPr>
        <w:t xml:space="preserve"> </w:t>
      </w:r>
      <w:r w:rsidRPr="00D80234">
        <w:rPr>
          <w:rFonts w:eastAsia="Arial"/>
        </w:rPr>
        <w:t xml:space="preserve">Pri vseh objektih (in drugih elementih obdelave po projektni nalogi), izbrani izvajalec upošteva </w:t>
      </w:r>
      <w:r w:rsidR="00B47A30">
        <w:rPr>
          <w:rFonts w:eastAsia="Arial"/>
        </w:rPr>
        <w:t>vso preostalo relevantno</w:t>
      </w:r>
      <w:r w:rsidRPr="00D80234">
        <w:rPr>
          <w:rFonts w:eastAsia="Arial"/>
        </w:rPr>
        <w:t xml:space="preserve"> projektno</w:t>
      </w:r>
      <w:r w:rsidR="00B47A30">
        <w:rPr>
          <w:rFonts w:eastAsia="Arial"/>
        </w:rPr>
        <w:t xml:space="preserve"> dokumentacijo</w:t>
      </w:r>
      <w:r w:rsidRPr="00D80234">
        <w:rPr>
          <w:rFonts w:eastAsia="Arial"/>
        </w:rPr>
        <w:t>, kot je npr. upoštevanje projektne dokumentacije, ki se izdeluje in usklajuje za pobude za DPN dvotirnosti Gorenjske proge</w:t>
      </w:r>
      <w:r w:rsidR="00B47A30">
        <w:rPr>
          <w:rFonts w:eastAsia="Arial"/>
        </w:rPr>
        <w:t xml:space="preserve"> in sicer:</w:t>
      </w:r>
    </w:p>
    <w:p w14:paraId="79060574" w14:textId="40C7FDB9" w:rsidR="00D255CE" w:rsidRPr="00D80234" w:rsidRDefault="00D255CE" w:rsidP="00695537">
      <w:pPr>
        <w:pStyle w:val="Otevilenseznam"/>
        <w:numPr>
          <w:ilvl w:val="0"/>
          <w:numId w:val="39"/>
        </w:numPr>
        <w:ind w:left="1418"/>
        <w:rPr>
          <w:rFonts w:eastAsia="Arial"/>
        </w:rPr>
      </w:pPr>
      <w:r w:rsidRPr="00D80234">
        <w:rPr>
          <w:rFonts w:eastAsia="Arial"/>
        </w:rPr>
        <w:lastRenderedPageBreak/>
        <w:t>za objekt cestnega podvoza Bratislavske ceste: projektno dokumentacijo za objekte cestne infrastrukture pridobi Mestna občina Ljubljana, izbrani izvajalec pa jih mora upoštevati;</w:t>
      </w:r>
    </w:p>
    <w:p w14:paraId="770C348A" w14:textId="77777777" w:rsidR="00D255CE" w:rsidRPr="00D80234" w:rsidRDefault="00D255CE" w:rsidP="00695537">
      <w:pPr>
        <w:pStyle w:val="Otevilenseznam"/>
        <w:numPr>
          <w:ilvl w:val="0"/>
          <w:numId w:val="39"/>
        </w:numPr>
        <w:ind w:left="1418"/>
        <w:rPr>
          <w:rFonts w:eastAsia="Arial"/>
        </w:rPr>
      </w:pPr>
      <w:r w:rsidRPr="00D80234">
        <w:rPr>
          <w:rFonts w:eastAsia="Arial"/>
        </w:rPr>
        <w:t>za cestni podvoz na križišču Potrčeve ulice, Tovarniške ulice, Ulice ob Zeleni Jami in Ulice Pod Ježami: izbrani izvajalec obdela celotno infrastrukturo;</w:t>
      </w:r>
    </w:p>
    <w:p w14:paraId="2A4886A6" w14:textId="77777777" w:rsidR="00D255CE" w:rsidRPr="00D80234" w:rsidRDefault="00D255CE" w:rsidP="00695537">
      <w:pPr>
        <w:pStyle w:val="Otevilenseznam"/>
        <w:numPr>
          <w:ilvl w:val="0"/>
          <w:numId w:val="39"/>
        </w:numPr>
        <w:ind w:left="1418"/>
        <w:rPr>
          <w:rFonts w:eastAsia="Arial"/>
        </w:rPr>
      </w:pPr>
      <w:r w:rsidRPr="00D80234">
        <w:rPr>
          <w:rFonts w:eastAsia="Arial"/>
        </w:rPr>
        <w:t>za cestni podvoz na Šmartinski cesti: projektno dokumentacijo za objekte cestne infrastrukture pridobi Mestna občina Ljubljana, izbrani izvajalec pa jih mora upoštevati;</w:t>
      </w:r>
    </w:p>
    <w:p w14:paraId="3B62532A" w14:textId="77777777" w:rsidR="00D255CE" w:rsidRPr="00D80234" w:rsidRDefault="00D255CE" w:rsidP="00695537">
      <w:pPr>
        <w:pStyle w:val="Otevilenseznam"/>
        <w:numPr>
          <w:ilvl w:val="0"/>
          <w:numId w:val="39"/>
        </w:numPr>
        <w:ind w:left="1418"/>
        <w:rPr>
          <w:rFonts w:eastAsia="Arial"/>
        </w:rPr>
      </w:pPr>
      <w:r w:rsidRPr="00D80234">
        <w:rPr>
          <w:rFonts w:eastAsia="Arial"/>
        </w:rPr>
        <w:t>za objekt podhoda v podaljšku Ruske ulice: izbrani izvajalec sodeluje z izbranim projektantom Mestne občine Ljubljana in projektne rešitve vključi ter uskladi s svojo projektno dokumentacijo;</w:t>
      </w:r>
    </w:p>
    <w:p w14:paraId="461D4953" w14:textId="77777777" w:rsidR="00D255CE" w:rsidRPr="00D80234" w:rsidRDefault="00D255CE" w:rsidP="00695537">
      <w:pPr>
        <w:pStyle w:val="Otevilenseznam"/>
        <w:numPr>
          <w:ilvl w:val="0"/>
          <w:numId w:val="39"/>
        </w:numPr>
        <w:ind w:left="1418"/>
        <w:rPr>
          <w:rFonts w:eastAsia="Arial"/>
        </w:rPr>
      </w:pPr>
      <w:r w:rsidRPr="00D80234">
        <w:rPr>
          <w:rFonts w:eastAsia="Arial"/>
        </w:rPr>
        <w:t>za podhod v podaljšku Ulice bratov Židan: izbrani izvajalec obdela celotno infrastrukturo;</w:t>
      </w:r>
    </w:p>
    <w:p w14:paraId="6C92D189" w14:textId="73A61067" w:rsidR="00D255CE" w:rsidRPr="00D80234" w:rsidRDefault="00D255CE" w:rsidP="00695537">
      <w:pPr>
        <w:pStyle w:val="Otevilenseznam"/>
        <w:numPr>
          <w:ilvl w:val="0"/>
          <w:numId w:val="39"/>
        </w:numPr>
        <w:ind w:left="1418"/>
        <w:rPr>
          <w:rFonts w:eastAsia="Arial"/>
        </w:rPr>
      </w:pPr>
      <w:r w:rsidRPr="00D80234">
        <w:rPr>
          <w:rFonts w:eastAsia="Arial"/>
        </w:rPr>
        <w:t>za podvoz med Parmovo ulico in Tivolsko cesto: izbrani izvajalec sodeluje z izbranim projektantom Mestne občine Ljubljana in projektne rešitve vključi ter uskladi s svojo projektno dokumentacijo.</w:t>
      </w:r>
    </w:p>
    <w:p w14:paraId="13AD90BC" w14:textId="0DF8BCA4" w:rsidR="00D255CE" w:rsidRPr="00D80234" w:rsidRDefault="00E20CD1" w:rsidP="003400BF">
      <w:pPr>
        <w:pStyle w:val="Otevilenseznam"/>
        <w:ind w:left="851"/>
        <w:rPr>
          <w:rFonts w:eastAsia="Arial"/>
        </w:rPr>
      </w:pPr>
      <w:r w:rsidRPr="00D80234">
        <w:rPr>
          <w:rFonts w:eastAsia="Arial"/>
        </w:rPr>
        <w:t>Izvajalec izdela tudi</w:t>
      </w:r>
      <w:r w:rsidR="00D255CE" w:rsidRPr="00D80234">
        <w:rPr>
          <w:rFonts w:eastAsia="Arial"/>
        </w:rPr>
        <w:t xml:space="preserve"> projektn</w:t>
      </w:r>
      <w:r w:rsidRPr="00D80234">
        <w:rPr>
          <w:rFonts w:eastAsia="Arial"/>
        </w:rPr>
        <w:t>o</w:t>
      </w:r>
      <w:r w:rsidR="00D255CE" w:rsidRPr="00D80234">
        <w:rPr>
          <w:rFonts w:eastAsia="Arial"/>
        </w:rPr>
        <w:t xml:space="preserve"> dokumentacij</w:t>
      </w:r>
      <w:r w:rsidRPr="00D80234">
        <w:rPr>
          <w:rFonts w:eastAsia="Arial"/>
        </w:rPr>
        <w:t>o</w:t>
      </w:r>
      <w:r w:rsidR="00D255CE" w:rsidRPr="00D80234">
        <w:rPr>
          <w:rFonts w:eastAsia="Arial"/>
        </w:rPr>
        <w:t xml:space="preserve"> za sisteme za informiranje potnikov (PIS), sisteme za klic v sili (SOS) in za urne sisteme na postajah in postajališčih</w:t>
      </w:r>
      <w:r w:rsidRPr="00D80234">
        <w:rPr>
          <w:rFonts w:eastAsia="Arial"/>
        </w:rPr>
        <w:t>.</w:t>
      </w:r>
      <w:r w:rsidR="00D255CE" w:rsidRPr="00D80234">
        <w:rPr>
          <w:rFonts w:eastAsia="Arial"/>
        </w:rPr>
        <w:t>.</w:t>
      </w:r>
    </w:p>
    <w:p w14:paraId="173538E7" w14:textId="77777777" w:rsidR="00380E2F" w:rsidRDefault="00380E2F" w:rsidP="00380E2F">
      <w:pPr>
        <w:pStyle w:val="Naslov2"/>
      </w:pPr>
      <w:bookmarkStart w:id="16" w:name="_Toc508088326"/>
      <w:bookmarkStart w:id="17" w:name="_Toc135290989"/>
      <w:bookmarkStart w:id="18" w:name="_Toc404318878"/>
      <w:r>
        <w:t>Uvodna pojasnila</w:t>
      </w:r>
      <w:bookmarkEnd w:id="16"/>
      <w:bookmarkEnd w:id="17"/>
    </w:p>
    <w:p w14:paraId="2EDA0EE6" w14:textId="7E339993" w:rsidR="00921628" w:rsidRPr="008F7A6B" w:rsidRDefault="00142EF6" w:rsidP="003400BF">
      <w:pPr>
        <w:pStyle w:val="Otevilenseznam"/>
        <w:numPr>
          <w:ilvl w:val="0"/>
          <w:numId w:val="4"/>
        </w:numPr>
        <w:ind w:left="851"/>
      </w:pPr>
      <w:r w:rsidRPr="008F7A6B">
        <w:t xml:space="preserve">Izvajalec mora </w:t>
      </w:r>
      <w:r w:rsidR="00716B76" w:rsidRPr="008F7A6B">
        <w:t>zaradi doseganja standardov, ki jih zahtevajo tehnične specifikacije za interoperabilnost železniškega prometa ES</w:t>
      </w:r>
      <w:r w:rsidR="001F35EB" w:rsidRPr="008F7A6B">
        <w:t>,</w:t>
      </w:r>
      <w:r w:rsidR="00716B76" w:rsidRPr="008F7A6B">
        <w:t xml:space="preserve"> </w:t>
      </w:r>
      <w:r w:rsidRPr="008F7A6B">
        <w:t xml:space="preserve">izdelati projektno dokumentacijo za </w:t>
      </w:r>
      <w:r w:rsidR="00E573A9" w:rsidRPr="008F7A6B">
        <w:t>nadgradnjo železniške infrastrukture na območju ŽOLP-2</w:t>
      </w:r>
      <w:r w:rsidR="0094645C" w:rsidRPr="008F7A6B">
        <w:t>, ki obsega predvsem</w:t>
      </w:r>
      <w:r w:rsidR="00E573A9" w:rsidRPr="008F7A6B">
        <w:t xml:space="preserve">: </w:t>
      </w:r>
      <w:r w:rsidRPr="008F7A6B">
        <w:t>nadgradnja železniške infrastrukture</w:t>
      </w:r>
      <w:r w:rsidR="0094645C" w:rsidRPr="008F7A6B">
        <w:t xml:space="preserve"> - </w:t>
      </w:r>
      <w:r w:rsidRPr="008F7A6B">
        <w:t>peronsk</w:t>
      </w:r>
      <w:r w:rsidR="0094645C" w:rsidRPr="008F7A6B">
        <w:t>o</w:t>
      </w:r>
      <w:r w:rsidRPr="008F7A6B">
        <w:t xml:space="preserve"> infrastruktur</w:t>
      </w:r>
      <w:r w:rsidR="0094645C" w:rsidRPr="008F7A6B">
        <w:t>o</w:t>
      </w:r>
      <w:r w:rsidR="00BA404D" w:rsidRPr="008F7A6B">
        <w:t xml:space="preserve"> z izvennivojskimi dostopi na perone</w:t>
      </w:r>
      <w:r w:rsidRPr="008F7A6B">
        <w:t>, tir</w:t>
      </w:r>
      <w:r w:rsidR="0094645C" w:rsidRPr="008F7A6B">
        <w:t>e</w:t>
      </w:r>
      <w:r w:rsidRPr="008F7A6B">
        <w:t xml:space="preserve"> in tirne naprave, signalno-varnostne in telekomunikacijske naprave, st</w:t>
      </w:r>
      <w:r w:rsidR="00BA404D" w:rsidRPr="008F7A6B">
        <w:t>abilne naprave električne vleke</w:t>
      </w:r>
      <w:r w:rsidR="0094645C" w:rsidRPr="008F7A6B">
        <w:t>. Zaradi povezovanja več vrst javnega transpo</w:t>
      </w:r>
      <w:r w:rsidR="003343BC" w:rsidRPr="008F7A6B">
        <w:t xml:space="preserve">rta preko multimodalnih točk in modernizacije cestne infrastrukture s peščevimi in kolesarskimi površinami mara </w:t>
      </w:r>
      <w:r w:rsidR="00F7241C" w:rsidRPr="008F7A6B">
        <w:t>izvajalec</w:t>
      </w:r>
      <w:r w:rsidR="003343BC" w:rsidRPr="008F7A6B">
        <w:t xml:space="preserve"> izdelati tudi projektno dokumentacijo za objekte kot</w:t>
      </w:r>
      <w:r w:rsidR="004374AA">
        <w:t xml:space="preserve"> so</w:t>
      </w:r>
      <w:r w:rsidR="003343BC" w:rsidRPr="008F7A6B">
        <w:t xml:space="preserve">: </w:t>
      </w:r>
      <w:r w:rsidR="00BA404D" w:rsidRPr="008F7A6B">
        <w:t>cestni podvozi, podhodi, prepusti, …</w:t>
      </w:r>
      <w:r w:rsidRPr="008F7A6B">
        <w:t>)</w:t>
      </w:r>
      <w:r w:rsidR="00BA404D" w:rsidRPr="008F7A6B">
        <w:t>.</w:t>
      </w:r>
    </w:p>
    <w:p w14:paraId="109DCA0D" w14:textId="1BCFA69D" w:rsidR="00E968D6" w:rsidRPr="008F7A6B" w:rsidRDefault="00E968D6" w:rsidP="003400BF">
      <w:pPr>
        <w:pStyle w:val="Otevilenseznam"/>
        <w:numPr>
          <w:ilvl w:val="0"/>
          <w:numId w:val="4"/>
        </w:numPr>
        <w:ind w:left="851"/>
      </w:pPr>
      <w:r w:rsidRPr="008F7A6B">
        <w:t>Cilji projektnih rešitev načeloma sledijo izhodiščem in razrešitvi problematike na območju ŽOLP-2, in so sledeči:</w:t>
      </w:r>
    </w:p>
    <w:p w14:paraId="08378884" w14:textId="3014EA9D" w:rsidR="00E968D6" w:rsidRPr="008F7A6B" w:rsidRDefault="00E968D6" w:rsidP="003400BF">
      <w:pPr>
        <w:pStyle w:val="Otevilenseznam"/>
        <w:numPr>
          <w:ilvl w:val="0"/>
          <w:numId w:val="0"/>
        </w:numPr>
        <w:ind w:left="851"/>
      </w:pPr>
      <w:r w:rsidRPr="008F7A6B">
        <w:t>- izvesti tiste ukrepe, ki bodo zagotavljali celovitost prometnega sistema s poudarkom na povečanju atraktivnosti javnega potniškega prometa;</w:t>
      </w:r>
    </w:p>
    <w:p w14:paraId="2D794C19" w14:textId="65CB04AD" w:rsidR="00E968D6" w:rsidRPr="008F7A6B" w:rsidRDefault="00E968D6" w:rsidP="003400BF">
      <w:pPr>
        <w:pStyle w:val="Otevilenseznam"/>
        <w:numPr>
          <w:ilvl w:val="0"/>
          <w:numId w:val="0"/>
        </w:numPr>
        <w:ind w:left="851"/>
      </w:pPr>
      <w:r w:rsidRPr="008F7A6B">
        <w:t>- povečati prepustno zmogljivost z odpravo ozkih grl</w:t>
      </w:r>
      <w:r w:rsidR="008C5465">
        <w:t xml:space="preserve"> tako za potniški kot tovorni promet</w:t>
      </w:r>
      <w:r w:rsidRPr="008F7A6B">
        <w:t>;</w:t>
      </w:r>
    </w:p>
    <w:p w14:paraId="341ED123" w14:textId="2EBD424E" w:rsidR="00E968D6" w:rsidRPr="008F7A6B" w:rsidRDefault="00E968D6" w:rsidP="003400BF">
      <w:pPr>
        <w:pStyle w:val="Otevilenseznam"/>
        <w:numPr>
          <w:ilvl w:val="0"/>
          <w:numId w:val="0"/>
        </w:numPr>
        <w:ind w:left="851"/>
      </w:pPr>
      <w:r w:rsidRPr="008F7A6B">
        <w:t>- povečati potovalno hitrost vlakov;</w:t>
      </w:r>
    </w:p>
    <w:p w14:paraId="2DA56681" w14:textId="7717925E" w:rsidR="00E968D6" w:rsidRPr="008F7A6B" w:rsidRDefault="00E968D6" w:rsidP="003400BF">
      <w:pPr>
        <w:pStyle w:val="Otevilenseznam"/>
        <w:numPr>
          <w:ilvl w:val="0"/>
          <w:numId w:val="0"/>
        </w:numPr>
        <w:ind w:left="851"/>
      </w:pPr>
      <w:r w:rsidRPr="0029578F">
        <w:t xml:space="preserve">- </w:t>
      </w:r>
      <w:r w:rsidR="009D44B0" w:rsidRPr="00E40342">
        <w:t>zagotavljanje</w:t>
      </w:r>
      <w:r w:rsidRPr="0029578F">
        <w:t xml:space="preserve"> </w:t>
      </w:r>
      <w:r w:rsidRPr="008F7A6B">
        <w:t>taktnega voznega reda</w:t>
      </w:r>
      <w:r w:rsidR="004B6603">
        <w:t xml:space="preserve"> potniškega prometa</w:t>
      </w:r>
      <w:r w:rsidRPr="008F7A6B">
        <w:t xml:space="preserve"> (15 minut) iz vseh petih krakov železniških prog, ki se sekajo v vozlišču Ljubljana;</w:t>
      </w:r>
    </w:p>
    <w:p w14:paraId="428C828A" w14:textId="300FC302" w:rsidR="00E968D6" w:rsidRPr="008F7A6B" w:rsidRDefault="00E968D6" w:rsidP="003400BF">
      <w:pPr>
        <w:pStyle w:val="Otevilenseznam"/>
        <w:numPr>
          <w:ilvl w:val="0"/>
          <w:numId w:val="0"/>
        </w:numPr>
        <w:ind w:left="851"/>
      </w:pPr>
      <w:r w:rsidRPr="008F7A6B">
        <w:t>- izvedbe izvennivojskih križanj železnice s cesto;</w:t>
      </w:r>
    </w:p>
    <w:p w14:paraId="67B8F9E4" w14:textId="2EAB9E76" w:rsidR="00E968D6" w:rsidRPr="008F7A6B" w:rsidRDefault="00E968D6" w:rsidP="003400BF">
      <w:pPr>
        <w:pStyle w:val="Otevilenseznam"/>
        <w:numPr>
          <w:ilvl w:val="0"/>
          <w:numId w:val="0"/>
        </w:numPr>
        <w:ind w:left="851"/>
      </w:pPr>
      <w:r w:rsidRPr="008F7A6B">
        <w:t xml:space="preserve">- izvedba </w:t>
      </w:r>
      <w:r w:rsidR="00EF3E2C">
        <w:t>nadgradenj</w:t>
      </w:r>
      <w:r w:rsidRPr="008F7A6B">
        <w:t xml:space="preserve"> skladno z vsemi Uredbami in Pravilniki</w:t>
      </w:r>
      <w:r w:rsidR="004B6603">
        <w:t xml:space="preserve"> ter določili sistema varnega upravljanja (SVU)</w:t>
      </w:r>
      <w:r w:rsidRPr="008F7A6B">
        <w:t>;</w:t>
      </w:r>
    </w:p>
    <w:p w14:paraId="6A3AE687" w14:textId="18E68E6F" w:rsidR="00E968D6" w:rsidRPr="008F7A6B" w:rsidRDefault="00E968D6" w:rsidP="003400BF">
      <w:pPr>
        <w:pStyle w:val="Otevilenseznam"/>
        <w:numPr>
          <w:ilvl w:val="0"/>
          <w:numId w:val="0"/>
        </w:numPr>
        <w:ind w:left="851"/>
      </w:pPr>
      <w:r w:rsidRPr="008F7A6B">
        <w:t xml:space="preserve">- </w:t>
      </w:r>
      <w:r w:rsidR="00274AA4" w:rsidRPr="008F7A6B">
        <w:t>interoperabilnost železniške infrastrukture;</w:t>
      </w:r>
    </w:p>
    <w:p w14:paraId="5FF2F7A3" w14:textId="7795FA96" w:rsidR="00274AA4" w:rsidRPr="008F7A6B" w:rsidRDefault="00274AA4" w:rsidP="003400BF">
      <w:pPr>
        <w:pStyle w:val="Otevilenseznam"/>
        <w:numPr>
          <w:ilvl w:val="0"/>
          <w:numId w:val="0"/>
        </w:numPr>
        <w:ind w:left="851"/>
      </w:pPr>
      <w:r w:rsidRPr="008F7A6B">
        <w:t>- dostopnost vse infrastrukture</w:t>
      </w:r>
      <w:r w:rsidR="009D44B0" w:rsidRPr="008F7A6B">
        <w:t>, povezane</w:t>
      </w:r>
      <w:r w:rsidRPr="008F7A6B">
        <w:t xml:space="preserve"> z izdelavo projektne dokumentacije za gibalno in funkcionalno ovirane osebe;</w:t>
      </w:r>
    </w:p>
    <w:p w14:paraId="79981862" w14:textId="370B73E3" w:rsidR="00274AA4" w:rsidRPr="008F7A6B" w:rsidRDefault="00EF3E2C" w:rsidP="003400BF">
      <w:pPr>
        <w:pStyle w:val="Otevilenseznam"/>
        <w:numPr>
          <w:ilvl w:val="0"/>
          <w:numId w:val="0"/>
        </w:numPr>
        <w:ind w:left="851"/>
      </w:pPr>
      <w:r>
        <w:t xml:space="preserve">- </w:t>
      </w:r>
      <w:r w:rsidR="00274AA4" w:rsidRPr="008F7A6B">
        <w:t xml:space="preserve">doseganje višje kakovosti in </w:t>
      </w:r>
      <w:r w:rsidR="00FA4341" w:rsidRPr="008F7A6B">
        <w:t>dostopnost servisnih dejavnosti,</w:t>
      </w:r>
      <w:r w:rsidR="00A04CE3">
        <w:t xml:space="preserve"> </w:t>
      </w:r>
      <w:r>
        <w:t xml:space="preserve">selitev servisnih dejavnosti na primernejše lokacije, </w:t>
      </w:r>
      <w:r w:rsidR="00FA4341" w:rsidRPr="008F7A6B">
        <w:t>itd.</w:t>
      </w:r>
    </w:p>
    <w:p w14:paraId="66F2D019" w14:textId="34499309" w:rsidR="000D08BC" w:rsidRPr="008F7A6B" w:rsidRDefault="000D08BC" w:rsidP="003400BF">
      <w:pPr>
        <w:pStyle w:val="Otevilenseznam"/>
        <w:numPr>
          <w:ilvl w:val="0"/>
          <w:numId w:val="4"/>
        </w:numPr>
        <w:ind w:left="851"/>
      </w:pPr>
      <w:r w:rsidRPr="008F7A6B">
        <w:t xml:space="preserve">Za </w:t>
      </w:r>
      <w:r w:rsidR="00D0105D" w:rsidRPr="008F7A6B">
        <w:t xml:space="preserve">nadgradnjo </w:t>
      </w:r>
      <w:r w:rsidR="00984525" w:rsidRPr="008F7A6B">
        <w:t>železniške infrastrukture</w:t>
      </w:r>
      <w:r w:rsidR="00026C1B" w:rsidRPr="008F7A6B">
        <w:t xml:space="preserve"> na </w:t>
      </w:r>
      <w:r w:rsidR="00BA404D" w:rsidRPr="008F7A6B">
        <w:t>območju ŽOLP-2</w:t>
      </w:r>
      <w:r w:rsidR="00D0105D" w:rsidRPr="008F7A6B">
        <w:t xml:space="preserve"> je predvideno, </w:t>
      </w:r>
      <w:r w:rsidR="00CE1CB5" w:rsidRPr="008F7A6B">
        <w:t xml:space="preserve">da se bo izvajala </w:t>
      </w:r>
      <w:r w:rsidR="001F184D" w:rsidRPr="008F7A6B">
        <w:t>v območju javne železniške infrastrukture (JŽI)</w:t>
      </w:r>
      <w:r w:rsidR="009F23D3" w:rsidRPr="008F7A6B">
        <w:t xml:space="preserve"> po postopku vzdrževalnih del v javno korist (VDJK)</w:t>
      </w:r>
      <w:r w:rsidR="001F184D" w:rsidRPr="008F7A6B">
        <w:t xml:space="preserve">, </w:t>
      </w:r>
      <w:r w:rsidR="00F50503" w:rsidRPr="008F7A6B">
        <w:t xml:space="preserve">kar mora izvajalec pri projektiranju upoštevati in glede </w:t>
      </w:r>
      <w:r w:rsidR="00CE1CB5" w:rsidRPr="008F7A6B">
        <w:t>na projektne rešitve,</w:t>
      </w:r>
      <w:r w:rsidR="0095332B" w:rsidRPr="008F7A6B">
        <w:t xml:space="preserve"> preveriti razpoložljivost zemljišča JŽI</w:t>
      </w:r>
      <w:r w:rsidR="001F184D" w:rsidRPr="008F7A6B">
        <w:t>.</w:t>
      </w:r>
    </w:p>
    <w:p w14:paraId="7314C2F1" w14:textId="0FA22603" w:rsidR="000D08BC" w:rsidRPr="008F7A6B" w:rsidRDefault="0050154B" w:rsidP="003400BF">
      <w:pPr>
        <w:pStyle w:val="Otevilenseznam"/>
        <w:numPr>
          <w:ilvl w:val="0"/>
          <w:numId w:val="4"/>
        </w:numPr>
        <w:ind w:left="851"/>
      </w:pPr>
      <w:r w:rsidRPr="008F7A6B">
        <w:lastRenderedPageBreak/>
        <w:t xml:space="preserve">V kolikor bodo projektirane rešitve presegle območje obdelave kot ga omejuje JŽI </w:t>
      </w:r>
      <w:r w:rsidR="009F23D3" w:rsidRPr="008F7A6B">
        <w:t>(</w:t>
      </w:r>
      <w:r w:rsidRPr="008F7A6B">
        <w:t>ali Pravilnik za izvedbo investicijskih vzdrževalnih del in vzdrževalnih del v javno</w:t>
      </w:r>
      <w:r w:rsidRPr="0050154B">
        <w:t xml:space="preserve"> korist na javnih cestah (Ur.l. RS 7/12</w:t>
      </w:r>
      <w:r w:rsidR="009F23D3">
        <w:t xml:space="preserve"> – v kolikor bo to s projektnimi rešitvami </w:t>
      </w:r>
      <w:r w:rsidR="009F23D3" w:rsidRPr="008F7A6B">
        <w:t>predvideno</w:t>
      </w:r>
      <w:r w:rsidR="00F50503" w:rsidRPr="008F7A6B">
        <w:t xml:space="preserve"> – npr. cestni podvozi</w:t>
      </w:r>
      <w:r w:rsidRPr="008F7A6B">
        <w:t>), je</w:t>
      </w:r>
      <w:r w:rsidR="00F50503" w:rsidRPr="008F7A6B">
        <w:t xml:space="preserve"> o problematiki </w:t>
      </w:r>
      <w:r w:rsidR="003025B9">
        <w:t>treba</w:t>
      </w:r>
      <w:r w:rsidR="00F50503" w:rsidRPr="008F7A6B">
        <w:t xml:space="preserve"> takoj informirati naročnika ter to </w:t>
      </w:r>
      <w:r w:rsidRPr="008F7A6B">
        <w:t>posebej utemeljiti</w:t>
      </w:r>
      <w:r w:rsidR="009A49A3">
        <w:t xml:space="preserve"> (tehnično, finančno, časovno)</w:t>
      </w:r>
      <w:r w:rsidR="00F50503" w:rsidRPr="008F7A6B">
        <w:t>.</w:t>
      </w:r>
    </w:p>
    <w:p w14:paraId="65397535" w14:textId="4AEFCAE8" w:rsidR="0050154B" w:rsidRPr="00272319" w:rsidRDefault="0050154B" w:rsidP="003400BF">
      <w:pPr>
        <w:pStyle w:val="Otevilenseznam"/>
        <w:numPr>
          <w:ilvl w:val="0"/>
          <w:numId w:val="4"/>
        </w:numPr>
        <w:ind w:left="851"/>
      </w:pPr>
      <w:r w:rsidRPr="008F7A6B">
        <w:t xml:space="preserve">V kolikor bi </w:t>
      </w:r>
      <w:r w:rsidR="00984525" w:rsidRPr="008F7A6B">
        <w:t>izvajalec</w:t>
      </w:r>
      <w:r w:rsidRPr="008F7A6B">
        <w:t xml:space="preserve"> zaznal kakršnokoli problematiko v zvezi z zemljišči</w:t>
      </w:r>
      <w:r w:rsidR="00272319" w:rsidRPr="008F7A6B">
        <w:t xml:space="preserve"> na splošno</w:t>
      </w:r>
      <w:r w:rsidRPr="008F7A6B">
        <w:t>,</w:t>
      </w:r>
      <w:r w:rsidRPr="00272319">
        <w:t xml:space="preserve"> mora o tem takoj seznaniti naročnika in podati </w:t>
      </w:r>
      <w:r w:rsidR="00B47A30">
        <w:t xml:space="preserve">ustrezen </w:t>
      </w:r>
      <w:r w:rsidRPr="00272319">
        <w:t>predlog rešitve.</w:t>
      </w:r>
    </w:p>
    <w:p w14:paraId="7C3C0B7B" w14:textId="07B31D8B" w:rsidR="000C18DD" w:rsidRPr="00D80234" w:rsidRDefault="000C18DD" w:rsidP="003400BF">
      <w:pPr>
        <w:pStyle w:val="Otevilenseznam"/>
        <w:ind w:left="851"/>
      </w:pPr>
      <w:r w:rsidRPr="00D80234">
        <w:t>Izvajalec projektira objekte pod železniško infrastrukturo (načeloma znotraj JŽI, skladno s točkami 1.4.c-e projektne naloge), obdela morebitne spremembe obstoječega stanja in se priključi na obstoječe stanje, skladno s projektnimi pogoji pogojedajalcev. Morebitne meje posegov izven JŽI</w:t>
      </w:r>
      <w:r w:rsidR="00B47A30">
        <w:t xml:space="preserve"> </w:t>
      </w:r>
      <w:r w:rsidRPr="00D80234">
        <w:t>bo definiral izbrani izvajalec</w:t>
      </w:r>
      <w:r w:rsidR="00B47A30">
        <w:t xml:space="preserve"> ter</w:t>
      </w:r>
      <w:r w:rsidRPr="00D80234">
        <w:t xml:space="preserve"> jih prilagodil glede na projektne pogoje pogojedaj</w:t>
      </w:r>
      <w:r w:rsidR="00432066">
        <w:t>al</w:t>
      </w:r>
      <w:r w:rsidRPr="00D80234">
        <w:t>cev. Posegi izven JŽI naj se izvajajo v čim manjšem obsegu</w:t>
      </w:r>
      <w:r w:rsidR="00B47A30">
        <w:t xml:space="preserve"> in </w:t>
      </w:r>
      <w:r w:rsidRPr="00D80234">
        <w:t xml:space="preserve">le takrat, ko je to neizogibno </w:t>
      </w:r>
      <w:r w:rsidR="00B47A30">
        <w:t xml:space="preserve">oz. </w:t>
      </w:r>
      <w:r w:rsidRPr="00D80234">
        <w:t xml:space="preserve">nujno </w:t>
      </w:r>
      <w:r w:rsidR="00B47A30">
        <w:t>po</w:t>
      </w:r>
      <w:r w:rsidRPr="00D80234">
        <w:t>treb</w:t>
      </w:r>
      <w:r w:rsidR="00B47A30">
        <w:t>no</w:t>
      </w:r>
      <w:r w:rsidRPr="00D80234">
        <w:t>.</w:t>
      </w:r>
    </w:p>
    <w:p w14:paraId="07F98F23" w14:textId="1E8A6406" w:rsidR="00B52186" w:rsidRPr="00D80234" w:rsidRDefault="00776D87" w:rsidP="003400BF">
      <w:pPr>
        <w:pStyle w:val="Otevilenseznam"/>
        <w:ind w:left="851"/>
      </w:pPr>
      <w:r w:rsidRPr="00D80234">
        <w:t xml:space="preserve"> </w:t>
      </w:r>
      <w:r w:rsidR="00B52186" w:rsidRPr="00D80234">
        <w:t>I</w:t>
      </w:r>
      <w:r w:rsidR="007A4F30" w:rsidRPr="00D80234">
        <w:t xml:space="preserve">zvajalec </w:t>
      </w:r>
      <w:r w:rsidR="00B52186" w:rsidRPr="00D80234">
        <w:t>v fazi projektiranja I</w:t>
      </w:r>
      <w:r w:rsidR="00E42093">
        <w:t>DZ</w:t>
      </w:r>
      <w:r w:rsidR="00B52186" w:rsidRPr="00D80234">
        <w:t xml:space="preserve"> naročniku </w:t>
      </w:r>
      <w:r w:rsidRPr="00D80234">
        <w:t xml:space="preserve">poda predloge </w:t>
      </w:r>
      <w:r w:rsidR="00B52186" w:rsidRPr="00D80234">
        <w:t>za odločanje</w:t>
      </w:r>
      <w:r w:rsidRPr="00D80234">
        <w:t xml:space="preserve"> ali bo gradnja novih objektov za potrebe vzdrževanje vozne mreže (objekt za vzdrževalce - 250 m2, TMD garaža - 390 m2, notranje skladišče - 250 m2) potekala po postopku VDJK ali DGD</w:t>
      </w:r>
      <w:r w:rsidR="00B52186" w:rsidRPr="00D80234">
        <w:t xml:space="preserve">. </w:t>
      </w:r>
    </w:p>
    <w:p w14:paraId="1893F484" w14:textId="3E2C0722" w:rsidR="000D08BC" w:rsidRPr="008F7A6B" w:rsidRDefault="00663020" w:rsidP="003400BF">
      <w:pPr>
        <w:pStyle w:val="Otevilenseznam"/>
        <w:numPr>
          <w:ilvl w:val="0"/>
          <w:numId w:val="4"/>
        </w:numPr>
        <w:ind w:left="851"/>
      </w:pPr>
      <w:r w:rsidRPr="008F7A6B">
        <w:t xml:space="preserve">Poleg podatkov v tej projektni nalogi, ki jih </w:t>
      </w:r>
      <w:r w:rsidR="003E2C43" w:rsidRPr="008F7A6B">
        <w:t>izvajalec</w:t>
      </w:r>
      <w:r w:rsidRPr="008F7A6B">
        <w:t xml:space="preserve"> potrebuje za izdelavo </w:t>
      </w:r>
      <w:r w:rsidR="00272319" w:rsidRPr="008F7A6B">
        <w:t xml:space="preserve">pogodbene </w:t>
      </w:r>
      <w:r w:rsidRPr="008F7A6B">
        <w:t>naloge</w:t>
      </w:r>
      <w:r w:rsidR="00E72547">
        <w:t>,</w:t>
      </w:r>
      <w:r w:rsidRPr="008F7A6B">
        <w:t xml:space="preserve"> je </w:t>
      </w:r>
      <w:r w:rsidR="003E2C43" w:rsidRPr="008F7A6B">
        <w:t>izvajalec</w:t>
      </w:r>
      <w:r w:rsidRPr="008F7A6B">
        <w:t xml:space="preserve"> dolžan pridobiti </w:t>
      </w:r>
      <w:r w:rsidR="00B47A30">
        <w:t xml:space="preserve">tudi ostale potrebne podatke </w:t>
      </w:r>
      <w:r w:rsidRPr="008F7A6B">
        <w:t>na lastne stroške</w:t>
      </w:r>
      <w:r w:rsidR="00A04CE3">
        <w:t xml:space="preserve"> in pri tem spoštovati pogodbene roke.</w:t>
      </w:r>
    </w:p>
    <w:p w14:paraId="4E97CF69" w14:textId="26AADCF7" w:rsidR="00BA5A3F" w:rsidRPr="00AD1300" w:rsidRDefault="001361B3" w:rsidP="003400BF">
      <w:pPr>
        <w:pStyle w:val="Otevilenseznam"/>
        <w:numPr>
          <w:ilvl w:val="0"/>
          <w:numId w:val="4"/>
        </w:numPr>
        <w:ind w:left="851"/>
        <w:rPr>
          <w:rStyle w:val="Intenzivensklic"/>
          <w:bCs w:val="0"/>
          <w:i/>
          <w:spacing w:val="-5"/>
        </w:rPr>
      </w:pPr>
      <w:r w:rsidRPr="008F7A6B">
        <w:rPr>
          <w:rStyle w:val="Intenzivensklic"/>
          <w:bCs w:val="0"/>
          <w:i/>
          <w:spacing w:val="-5"/>
        </w:rPr>
        <w:t xml:space="preserve">V informacijo izvajalcu </w:t>
      </w:r>
      <w:r w:rsidR="004E79BD" w:rsidRPr="008F7A6B">
        <w:rPr>
          <w:rStyle w:val="Intenzivensklic"/>
          <w:bCs w:val="0"/>
          <w:i/>
          <w:spacing w:val="-5"/>
        </w:rPr>
        <w:t>–</w:t>
      </w:r>
      <w:r w:rsidRPr="008F7A6B">
        <w:rPr>
          <w:rStyle w:val="Intenzivensklic"/>
          <w:bCs w:val="0"/>
          <w:i/>
          <w:spacing w:val="-5"/>
        </w:rPr>
        <w:t xml:space="preserve"> i</w:t>
      </w:r>
      <w:r w:rsidR="00663020" w:rsidRPr="008F7A6B">
        <w:rPr>
          <w:rStyle w:val="Intenzivensklic"/>
          <w:bCs w:val="0"/>
          <w:i/>
          <w:spacing w:val="-5"/>
        </w:rPr>
        <w:t>zdelan</w:t>
      </w:r>
      <w:r w:rsidR="004E79BD" w:rsidRPr="008F7A6B">
        <w:rPr>
          <w:rStyle w:val="Intenzivensklic"/>
          <w:bCs w:val="0"/>
          <w:i/>
          <w:spacing w:val="-5"/>
        </w:rPr>
        <w:t xml:space="preserve">a je že naslednja projektna dokumentacija, ki </w:t>
      </w:r>
      <w:r w:rsidR="009C61FE" w:rsidRPr="008F7A6B">
        <w:rPr>
          <w:rStyle w:val="Intenzivensklic"/>
          <w:bCs w:val="0"/>
          <w:i/>
          <w:spacing w:val="-5"/>
        </w:rPr>
        <w:t xml:space="preserve">lahko služi izvajalcu pri izdelavi projektne dokumentacije za </w:t>
      </w:r>
      <w:r w:rsidR="004E79BD" w:rsidRPr="008F7A6B">
        <w:rPr>
          <w:rStyle w:val="Intenzivensklic"/>
          <w:bCs w:val="0"/>
          <w:i/>
          <w:spacing w:val="-5"/>
        </w:rPr>
        <w:t xml:space="preserve">nadgradnjo železniške </w:t>
      </w:r>
      <w:r w:rsidR="00F50503" w:rsidRPr="008F7A6B">
        <w:rPr>
          <w:rStyle w:val="Intenzivensklic"/>
          <w:bCs w:val="0"/>
          <w:i/>
          <w:spacing w:val="-5"/>
        </w:rPr>
        <w:t>infrastrukture na območju ŽOLP-2</w:t>
      </w:r>
      <w:r w:rsidR="00D6413E" w:rsidRPr="008F7A6B">
        <w:rPr>
          <w:rStyle w:val="Intenzivensklic"/>
          <w:bCs w:val="0"/>
          <w:i/>
          <w:spacing w:val="-5"/>
        </w:rPr>
        <w:t>.</w:t>
      </w:r>
      <w:r w:rsidR="00AD1300" w:rsidRPr="008F7A6B">
        <w:rPr>
          <w:rFonts w:eastAsiaTheme="minorHAnsi" w:cstheme="minorBidi"/>
          <w:b/>
          <w:spacing w:val="0"/>
          <w:szCs w:val="22"/>
          <w:lang w:eastAsia="en-US"/>
        </w:rPr>
        <w:t xml:space="preserve"> </w:t>
      </w:r>
      <w:r w:rsidR="00AD1300" w:rsidRPr="008F7A6B">
        <w:rPr>
          <w:b/>
        </w:rPr>
        <w:t>Izvajalca opozarjamo, da je bila določena</w:t>
      </w:r>
      <w:r w:rsidR="00AD1300" w:rsidRPr="00AD1300">
        <w:rPr>
          <w:b/>
        </w:rPr>
        <w:t xml:space="preserve"> dokumentacija, ki je navedena v nadaljevanju, izdelana na podlagi dejstva, da je izgradnja tivolskega loka </w:t>
      </w:r>
      <w:r w:rsidR="00AD1300" w:rsidRPr="00AD1300">
        <w:t>(povezava prog št. 20 in št. 50)</w:t>
      </w:r>
      <w:r w:rsidR="00AD1300" w:rsidRPr="00AD1300">
        <w:rPr>
          <w:b/>
        </w:rPr>
        <w:t xml:space="preserve"> </w:t>
      </w:r>
      <w:r w:rsidR="00AD1300" w:rsidRPr="00FA4341">
        <w:rPr>
          <w:b/>
          <w:u w:val="single"/>
        </w:rPr>
        <w:t>predpogoj</w:t>
      </w:r>
      <w:r w:rsidR="00AD1300" w:rsidRPr="00AD1300">
        <w:rPr>
          <w:b/>
        </w:rPr>
        <w:t>. Zato mora izvajalec pri morebitni uporabi podatkov iz navedene dokumentacije</w:t>
      </w:r>
      <w:r w:rsidR="00AD1300" w:rsidRPr="0029578F">
        <w:rPr>
          <w:b/>
        </w:rPr>
        <w:t xml:space="preserve"> </w:t>
      </w:r>
      <w:r w:rsidR="009D44B0" w:rsidRPr="00E40342">
        <w:rPr>
          <w:b/>
        </w:rPr>
        <w:t>upoštevati</w:t>
      </w:r>
      <w:r w:rsidR="009D44B0" w:rsidRPr="0029578F">
        <w:rPr>
          <w:b/>
        </w:rPr>
        <w:t xml:space="preserve"> </w:t>
      </w:r>
      <w:r w:rsidR="00AD1300" w:rsidRPr="00AD1300">
        <w:rPr>
          <w:b/>
        </w:rPr>
        <w:t>zgoraj navedeno dejstvo, saj je naročnik odstopil od gradnje tivolskega loka.</w:t>
      </w:r>
    </w:p>
    <w:p w14:paraId="0EC50D15" w14:textId="3729CF70" w:rsidR="00D6413E" w:rsidRDefault="00B83B06" w:rsidP="003400BF">
      <w:pPr>
        <w:pStyle w:val="Otevilenseznam"/>
        <w:numPr>
          <w:ilvl w:val="0"/>
          <w:numId w:val="0"/>
        </w:numPr>
        <w:ind w:left="851"/>
      </w:pPr>
      <w:r>
        <w:rPr>
          <w:rStyle w:val="Intenzivensklic"/>
          <w:bCs w:val="0"/>
          <w:i/>
          <w:spacing w:val="-5"/>
        </w:rPr>
        <w:t xml:space="preserve">- </w:t>
      </w:r>
      <w:r w:rsidR="00D6413E" w:rsidRPr="00D6413E">
        <w:t>Projektna dokumentacija za nadgradnjo železniške infrastrukture na območju železniške postaje Ljubljana; Tiring, d.o.o. – v projektiranju;</w:t>
      </w:r>
    </w:p>
    <w:p w14:paraId="4A31C183" w14:textId="10DD43B4" w:rsidR="00685288" w:rsidRDefault="00F634CD" w:rsidP="003400BF">
      <w:pPr>
        <w:pStyle w:val="Otevilenseznam"/>
        <w:numPr>
          <w:ilvl w:val="0"/>
          <w:numId w:val="0"/>
        </w:numPr>
        <w:ind w:left="851"/>
      </w:pPr>
      <w:r>
        <w:t xml:space="preserve">- </w:t>
      </w:r>
      <w:r w:rsidR="00685288" w:rsidRPr="00BF205C">
        <w:t>Strokovne podlage za državno prostorsko načrtovanje za gorenjsko progo; – v projektiranju;</w:t>
      </w:r>
    </w:p>
    <w:p w14:paraId="5A07C916" w14:textId="035BB126" w:rsidR="00F634CD" w:rsidRDefault="00685288" w:rsidP="003400BF">
      <w:pPr>
        <w:pStyle w:val="Otevilenseznam"/>
        <w:numPr>
          <w:ilvl w:val="0"/>
          <w:numId w:val="0"/>
        </w:numPr>
        <w:ind w:left="851"/>
      </w:pPr>
      <w:r w:rsidRPr="00BF205C">
        <w:t xml:space="preserve">- </w:t>
      </w:r>
      <w:r w:rsidR="00F634CD" w:rsidRPr="00BF205C">
        <w:t>Strokovne podlage za</w:t>
      </w:r>
      <w:r w:rsidR="003703BF" w:rsidRPr="00BF205C">
        <w:t xml:space="preserve"> pripravo pobude/DIIP za prostorsko načrtovanje za dvotirnost in elektrifikacijo proge od postaje Ljubljana do postaje Ivančna Gorica, SŽ – Projektivno podjetje Ljubljana d.d., št. projekta: 3716, december 2020</w:t>
      </w:r>
      <w:r w:rsidR="00F634CD" w:rsidRPr="00BF205C">
        <w:t>;</w:t>
      </w:r>
    </w:p>
    <w:p w14:paraId="6FA7BE1E" w14:textId="41B1EB50" w:rsidR="003703BF" w:rsidRPr="00BF205C" w:rsidRDefault="003703BF" w:rsidP="003400BF">
      <w:pPr>
        <w:pStyle w:val="Otevilenseznam"/>
        <w:numPr>
          <w:ilvl w:val="0"/>
          <w:numId w:val="0"/>
        </w:numPr>
        <w:ind w:left="851"/>
      </w:pPr>
      <w:r>
        <w:t xml:space="preserve">- </w:t>
      </w:r>
      <w:r w:rsidRPr="00BF205C">
        <w:t>Strokovne podlage za Dvotirnost železniške proge Ljubljana – Jesenice – državna meja; Elea iC d.o.o., Tiring d.o.o., SŽ-Projektivno podjetje Ljubljana d.d. in Projekt d.d. Nova Gorica – v projektiranju;</w:t>
      </w:r>
    </w:p>
    <w:p w14:paraId="5A025813" w14:textId="4F971A4B" w:rsidR="003703BF" w:rsidRPr="00BF205C" w:rsidRDefault="003703BF" w:rsidP="003400BF">
      <w:pPr>
        <w:pStyle w:val="Otevilenseznam"/>
        <w:numPr>
          <w:ilvl w:val="0"/>
          <w:numId w:val="0"/>
        </w:numPr>
        <w:ind w:left="851"/>
      </w:pPr>
      <w:r w:rsidRPr="00BF205C">
        <w:t>- Projektna naloga za izdelavo strokovnih podlag, pobude/DIIP in analize smernic za državno prostorsko načrtovanje za ljubljansko železniško vozlišče – v pripravi;</w:t>
      </w:r>
    </w:p>
    <w:p w14:paraId="20FED255" w14:textId="4958E49C" w:rsidR="002552CC" w:rsidRDefault="002552CC" w:rsidP="003400BF">
      <w:pPr>
        <w:pStyle w:val="Otevilenseznam"/>
        <w:numPr>
          <w:ilvl w:val="0"/>
          <w:numId w:val="0"/>
        </w:numPr>
        <w:ind w:left="851"/>
      </w:pPr>
      <w:r w:rsidRPr="00BF205C">
        <w:t>- Uporabne dolžine peronov glede na dolžine potniških vlakov (DRI upravljanje investicij, d.o.o., Zaključno poročilo, Ljubljana, september 2021);</w:t>
      </w:r>
    </w:p>
    <w:p w14:paraId="0A706736" w14:textId="008270F9" w:rsidR="00E43DA0" w:rsidRDefault="00B83B06" w:rsidP="003400BF">
      <w:pPr>
        <w:pStyle w:val="Otevilenseznam"/>
        <w:numPr>
          <w:ilvl w:val="0"/>
          <w:numId w:val="0"/>
        </w:numPr>
        <w:ind w:left="851"/>
        <w:rPr>
          <w:rStyle w:val="Intenzivensklic"/>
          <w:bCs w:val="0"/>
          <w:i/>
          <w:spacing w:val="-5"/>
        </w:rPr>
      </w:pPr>
      <w:r>
        <w:rPr>
          <w:rStyle w:val="Intenzivensklic"/>
          <w:bCs w:val="0"/>
          <w:i/>
          <w:spacing w:val="-5"/>
        </w:rPr>
        <w:t xml:space="preserve">- </w:t>
      </w:r>
      <w:r w:rsidR="00D6413E" w:rsidRPr="00D6413E">
        <w:t xml:space="preserve">Nadgradnja železniškega omrežja ljubljanskih postaj (ŽOLP), ki obsega železniške postaje Ljubljana, Ljubljana Zalog, Ljubljana Moste, Lokomotivska postaja Ljubljana Moste in Ljubljana Šiška ter vmesne medpostajne odseke na progah št. 10 d.m.-Dobova-Ljubljana, 11 Lj. Zalog-cepišče Kajuhova (P3), 12 Lj. Zalog-Ljubljana (P4), 13 Lj. Zalog-Ljubljana (P5) in 20 Ljubljana-Jesenice-d.m.; </w:t>
      </w:r>
      <w:r w:rsidR="00A26CF9">
        <w:t>IZP</w:t>
      </w:r>
      <w:r w:rsidR="00D6413E" w:rsidRPr="00D6413E">
        <w:t xml:space="preserve"> – po recenziji, PNZ d.o.o., 19_804/ŽOLP, maj 2020, po recenziji november 2020;</w:t>
      </w:r>
    </w:p>
    <w:p w14:paraId="0845B375" w14:textId="08AD5A44" w:rsidR="004E79BD" w:rsidRDefault="00B83B06" w:rsidP="003400BF">
      <w:pPr>
        <w:pStyle w:val="Otevilenseznam"/>
        <w:numPr>
          <w:ilvl w:val="0"/>
          <w:numId w:val="0"/>
        </w:numPr>
        <w:ind w:left="851"/>
        <w:rPr>
          <w:rStyle w:val="Intenzivensklic"/>
          <w:bCs w:val="0"/>
          <w:i/>
          <w:spacing w:val="-5"/>
        </w:rPr>
      </w:pPr>
      <w:r>
        <w:rPr>
          <w:rStyle w:val="Intenzivensklic"/>
          <w:bCs w:val="0"/>
          <w:i/>
          <w:spacing w:val="-5"/>
        </w:rPr>
        <w:t xml:space="preserve">- </w:t>
      </w:r>
      <w:r w:rsidR="00D6413E" w:rsidRPr="00D6413E">
        <w:t>Nadgradnja železniške proge Ljubljana–Kranj–Jesenice–d.m. v koridorju obstoječe proge (</w:t>
      </w:r>
      <w:r w:rsidR="008E53AD">
        <w:t xml:space="preserve">predinvesticijska zasnova, </w:t>
      </w:r>
      <w:r w:rsidR="00D6413E" w:rsidRPr="00D6413E">
        <w:t>Projekt d.d. Nova Gorica, št. projekta: 12617_N_</w:t>
      </w:r>
      <w:r w:rsidR="002B459B">
        <w:t>SP1</w:t>
      </w:r>
      <w:r w:rsidR="00D6413E" w:rsidRPr="00D6413E">
        <w:t xml:space="preserve">0, Nova </w:t>
      </w:r>
      <w:r w:rsidR="00D6413E">
        <w:t>G</w:t>
      </w:r>
      <w:r w:rsidR="00D6413E" w:rsidRPr="00D6413E">
        <w:t>orica, maj 2018, dopolnitev februar 2019-po obravnavi na KIOP</w:t>
      </w:r>
      <w:r w:rsidR="00D6413E">
        <w:t>);</w:t>
      </w:r>
    </w:p>
    <w:p w14:paraId="49DA78E5" w14:textId="7160DF58" w:rsidR="004E79BD" w:rsidRDefault="00B83B06" w:rsidP="003400BF">
      <w:pPr>
        <w:pStyle w:val="Otevilenseznam"/>
        <w:numPr>
          <w:ilvl w:val="0"/>
          <w:numId w:val="0"/>
        </w:numPr>
        <w:ind w:left="851"/>
      </w:pPr>
      <w:r>
        <w:rPr>
          <w:rStyle w:val="Intenzivensklic"/>
          <w:bCs w:val="0"/>
          <w:i/>
          <w:spacing w:val="-5"/>
        </w:rPr>
        <w:lastRenderedPageBreak/>
        <w:t xml:space="preserve">- </w:t>
      </w:r>
      <w:r w:rsidR="00D6413E" w:rsidRPr="00D6413E">
        <w:t>Strokovne podlage za razvoj koridorskih prog v Republiki Sloveniji (PNZ d.o.o., št. projekta 15-0569, Ljubljana, marec 2017, dopolnjeno po pregledu: maj 2017, marec 2018);</w:t>
      </w:r>
    </w:p>
    <w:p w14:paraId="4BBDC966" w14:textId="5D499A05" w:rsidR="00766AD3" w:rsidRDefault="00766AD3" w:rsidP="003400BF">
      <w:pPr>
        <w:pStyle w:val="Otevilenseznam"/>
        <w:numPr>
          <w:ilvl w:val="0"/>
          <w:numId w:val="0"/>
        </w:numPr>
        <w:ind w:left="851"/>
        <w:rPr>
          <w:iCs/>
        </w:rPr>
      </w:pPr>
      <w:r>
        <w:rPr>
          <w:iCs/>
        </w:rPr>
        <w:t xml:space="preserve">- </w:t>
      </w:r>
      <w:r w:rsidRPr="00766AD3">
        <w:rPr>
          <w:iCs/>
        </w:rPr>
        <w:t>Nova železniška povezava med Divačo in Ljubljano ter Ljubljano in Zidanim Mostom, študija upravičenosti, št. projekta 12-1378, izdelal konzorcij PNZ d.o.o. in Ingineuerburo Vossing, julij</w:t>
      </w:r>
      <w:r>
        <w:rPr>
          <w:iCs/>
        </w:rPr>
        <w:t xml:space="preserve"> 2013 in dopolnitev avgust 2013;</w:t>
      </w:r>
    </w:p>
    <w:p w14:paraId="6BA69CE3" w14:textId="6558E92F" w:rsidR="00766AD3" w:rsidRPr="00D6413E" w:rsidRDefault="00766AD3" w:rsidP="003400BF">
      <w:pPr>
        <w:pStyle w:val="Otevilenseznam"/>
        <w:numPr>
          <w:ilvl w:val="0"/>
          <w:numId w:val="0"/>
        </w:numPr>
        <w:ind w:left="851"/>
        <w:rPr>
          <w:rStyle w:val="Intenzivensklic"/>
          <w:bCs w:val="0"/>
          <w:i/>
          <w:spacing w:val="-5"/>
        </w:rPr>
      </w:pPr>
      <w:r>
        <w:rPr>
          <w:iCs/>
        </w:rPr>
        <w:t xml:space="preserve">- </w:t>
      </w:r>
      <w:r w:rsidRPr="00766AD3">
        <w:rPr>
          <w:iCs/>
        </w:rPr>
        <w:t>Projektna naloga za izdelavo strokovne podlage za preučitev vzpostavitve konkurenčne železniške povezave skozi Slovenijo v smereh TEN-T in RFC koridorjev, kot del mednarodnega omrežja prog za visoke hitrosti, DRSI julij 2021 ter vsi našteti viri v projektni nalogi</w:t>
      </w:r>
      <w:r>
        <w:rPr>
          <w:iCs/>
        </w:rPr>
        <w:t>;</w:t>
      </w:r>
    </w:p>
    <w:p w14:paraId="05D83353" w14:textId="163A4963" w:rsidR="00EF33EA" w:rsidRDefault="00B83B06" w:rsidP="003400BF">
      <w:pPr>
        <w:pStyle w:val="Otevilenseznam"/>
        <w:numPr>
          <w:ilvl w:val="0"/>
          <w:numId w:val="0"/>
        </w:numPr>
        <w:ind w:left="851"/>
      </w:pPr>
      <w:r>
        <w:rPr>
          <w:rStyle w:val="Intenzivensklic"/>
          <w:bCs w:val="0"/>
          <w:i/>
          <w:spacing w:val="-5"/>
        </w:rPr>
        <w:t xml:space="preserve">- </w:t>
      </w:r>
      <w:r w:rsidR="00D6413E" w:rsidRPr="00D6413E">
        <w:t xml:space="preserve">Študija variant ljubljanskega železniškega vozlišča (Vepro, Voessing, DDC, </w:t>
      </w:r>
      <w:r w:rsidR="00D6413E" w:rsidRPr="008F7A6B">
        <w:t>UL FGG, št. projekta: VVDP09, študija var</w:t>
      </w:r>
      <w:r w:rsidR="006974BF" w:rsidRPr="008F7A6B">
        <w:t>iant, Ljubljana, november 2009)</w:t>
      </w:r>
      <w:r w:rsidR="00F634CD">
        <w:t>;</w:t>
      </w:r>
    </w:p>
    <w:p w14:paraId="44C24267" w14:textId="27968398" w:rsidR="000F6650" w:rsidRDefault="000F6650" w:rsidP="003400BF">
      <w:pPr>
        <w:pStyle w:val="Otevilenseznam"/>
        <w:numPr>
          <w:ilvl w:val="0"/>
          <w:numId w:val="0"/>
        </w:numPr>
        <w:ind w:left="851"/>
      </w:pPr>
      <w:r w:rsidRPr="008F7A6B">
        <w:t>DIIP</w:t>
      </w:r>
      <w:r w:rsidR="00B772BD" w:rsidRPr="008F7A6B">
        <w:t xml:space="preserve"> »</w:t>
      </w:r>
      <w:r w:rsidR="00B074EC" w:rsidRPr="008F7A6B">
        <w:t>Izvedba ukrepov na železniškem območju ljubljanskih postaj brez železniške postaje Ljubljana</w:t>
      </w:r>
      <w:r w:rsidR="00B772BD" w:rsidRPr="008F7A6B">
        <w:t xml:space="preserve">«, </w:t>
      </w:r>
      <w:r w:rsidR="00B074EC" w:rsidRPr="008F7A6B">
        <w:t xml:space="preserve">DRI upravljanje investicij, </w:t>
      </w:r>
      <w:r w:rsidR="00B772BD" w:rsidRPr="008F7A6B">
        <w:t>d.o.o., junij 202</w:t>
      </w:r>
      <w:r w:rsidR="00B074EC" w:rsidRPr="008F7A6B">
        <w:t>1</w:t>
      </w:r>
      <w:r w:rsidR="007B0050">
        <w:t xml:space="preserve"> in </w:t>
      </w:r>
    </w:p>
    <w:p w14:paraId="4EFD76BC" w14:textId="7A14162B" w:rsidR="00F634CD" w:rsidRDefault="0029578F" w:rsidP="00695537">
      <w:pPr>
        <w:pStyle w:val="Otevilenseznam"/>
        <w:numPr>
          <w:ilvl w:val="0"/>
          <w:numId w:val="38"/>
        </w:numPr>
        <w:ind w:left="851" w:hanging="146"/>
        <w:rPr>
          <w:rStyle w:val="Intenzivensklic"/>
          <w:bCs w:val="0"/>
          <w:i/>
          <w:spacing w:val="-5"/>
        </w:rPr>
      </w:pPr>
      <w:r w:rsidRPr="0029578F">
        <w:rPr>
          <w:rStyle w:val="Intenzivensklic"/>
          <w:bCs w:val="0"/>
          <w:i/>
          <w:spacing w:val="-5"/>
        </w:rPr>
        <w:t>Rešitve arhitekturnega natečaja za objekt »B7« (arhitekturni natečaj v pripravi)</w:t>
      </w:r>
      <w:r w:rsidR="007B0050" w:rsidRPr="00BF205C">
        <w:rPr>
          <w:rStyle w:val="Intenzivensklic"/>
          <w:bCs w:val="0"/>
          <w:i/>
          <w:spacing w:val="-5"/>
        </w:rPr>
        <w:t>;</w:t>
      </w:r>
    </w:p>
    <w:p w14:paraId="3C0DDD91" w14:textId="61F5577C" w:rsidR="00413E25" w:rsidRPr="00D80234" w:rsidRDefault="00413E25" w:rsidP="00695537">
      <w:pPr>
        <w:pStyle w:val="Otevilenseznam"/>
        <w:numPr>
          <w:ilvl w:val="0"/>
          <w:numId w:val="38"/>
        </w:numPr>
        <w:ind w:left="851"/>
        <w:rPr>
          <w:rStyle w:val="Intenzivensklic"/>
          <w:bCs w:val="0"/>
          <w:i/>
          <w:spacing w:val="-5"/>
        </w:rPr>
      </w:pPr>
      <w:r w:rsidRPr="00D80234">
        <w:t>Izvajalec mora preveriti obstoječ sistem napajanja in predvideti najbolj ekonomično (pre)razporeditev odjemnikov oz. zagotoviti nove vire napajanja</w:t>
      </w:r>
      <w:r w:rsidR="007A4F30">
        <w:t>;</w:t>
      </w:r>
    </w:p>
    <w:p w14:paraId="1DE58BD5" w14:textId="32E55621" w:rsidR="00F20A00" w:rsidRDefault="00F20A00" w:rsidP="003400BF">
      <w:pPr>
        <w:pStyle w:val="Otevilenseznam"/>
        <w:ind w:left="851"/>
      </w:pPr>
      <w:r w:rsidRPr="008F7A6B">
        <w:t xml:space="preserve">Vse projektne rešitve </w:t>
      </w:r>
      <w:r w:rsidR="00222234" w:rsidRPr="008F7A6B">
        <w:t xml:space="preserve">na vseh nivojih izdelave projektne dokumentacije </w:t>
      </w:r>
      <w:r w:rsidRPr="008F7A6B">
        <w:t xml:space="preserve">morajo biti skladne z zahtevami </w:t>
      </w:r>
      <w:r w:rsidR="00222234" w:rsidRPr="008F7A6B">
        <w:t xml:space="preserve">ustreznih </w:t>
      </w:r>
      <w:r w:rsidRPr="008F7A6B">
        <w:t>tehničnih specifikacij za interoperabilnost</w:t>
      </w:r>
      <w:r w:rsidR="00272319" w:rsidRPr="008F7A6B">
        <w:t xml:space="preserve"> železniškega sistema v Evropski uniji.</w:t>
      </w:r>
      <w:r w:rsidR="00222234" w:rsidRPr="008F7A6B">
        <w:t xml:space="preserve"> Vse projektne rešitve, ki niso oprede</w:t>
      </w:r>
      <w:r w:rsidR="005F25A6" w:rsidRPr="008F7A6B">
        <w:t>ljene v ustreznih TSI, morajo bi</w:t>
      </w:r>
      <w:r w:rsidR="00272319" w:rsidRPr="008F7A6B">
        <w:t>t</w:t>
      </w:r>
      <w:r w:rsidR="005F25A6" w:rsidRPr="008F7A6B">
        <w:t>i v</w:t>
      </w:r>
      <w:r w:rsidR="005F25A6">
        <w:t xml:space="preserve"> skladu </w:t>
      </w:r>
      <w:r w:rsidR="00222234">
        <w:t>z</w:t>
      </w:r>
      <w:r w:rsidR="00801752">
        <w:t xml:space="preserve"> </w:t>
      </w:r>
      <w:r w:rsidR="00222234">
        <w:t>nacionalnimi predpisi</w:t>
      </w:r>
      <w:r w:rsidR="009920EB">
        <w:t>.</w:t>
      </w:r>
    </w:p>
    <w:p w14:paraId="445C6ECC" w14:textId="77777777" w:rsidR="005F25A6" w:rsidRDefault="005F25A6" w:rsidP="00480E92">
      <w:pPr>
        <w:pStyle w:val="Otevilenseznam"/>
        <w:numPr>
          <w:ilvl w:val="0"/>
          <w:numId w:val="0"/>
        </w:numPr>
      </w:pPr>
    </w:p>
    <w:p w14:paraId="339FBFB9" w14:textId="77777777" w:rsidR="00380E2F" w:rsidRPr="00952443" w:rsidRDefault="00380E2F" w:rsidP="00380E2F">
      <w:pPr>
        <w:pStyle w:val="Naslov2"/>
      </w:pPr>
      <w:bookmarkStart w:id="19" w:name="_Toc404318879"/>
      <w:bookmarkStart w:id="20" w:name="_Toc508088328"/>
      <w:bookmarkStart w:id="21" w:name="_Toc135290990"/>
      <w:bookmarkStart w:id="22" w:name="_Toc286144776"/>
      <w:bookmarkEnd w:id="11"/>
      <w:bookmarkEnd w:id="18"/>
      <w:r w:rsidRPr="00952443">
        <w:t>Splošna načela</w:t>
      </w:r>
      <w:bookmarkEnd w:id="19"/>
      <w:bookmarkEnd w:id="20"/>
      <w:bookmarkEnd w:id="21"/>
    </w:p>
    <w:p w14:paraId="26C97C8E" w14:textId="427216F5" w:rsidR="00FA4341" w:rsidRPr="008F7A6B" w:rsidRDefault="005F25A6" w:rsidP="00187D9C">
      <w:pPr>
        <w:pStyle w:val="Otevilenseznam"/>
        <w:numPr>
          <w:ilvl w:val="0"/>
          <w:numId w:val="3"/>
        </w:numPr>
        <w:ind w:left="851"/>
      </w:pPr>
      <w:r w:rsidRPr="008F7A6B">
        <w:t xml:space="preserve">Projektna dokumentacija mora biti izdelana skladno </w:t>
      </w:r>
    </w:p>
    <w:p w14:paraId="5D8B497C" w14:textId="77777777" w:rsidR="00FA4341" w:rsidRPr="008F7A6B" w:rsidRDefault="00FA4341" w:rsidP="00FA4341">
      <w:pPr>
        <w:pStyle w:val="Otevilenseznam"/>
        <w:numPr>
          <w:ilvl w:val="0"/>
          <w:numId w:val="0"/>
        </w:numPr>
        <w:ind w:left="851"/>
      </w:pPr>
      <w:r w:rsidRPr="008F7A6B">
        <w:t xml:space="preserve">- </w:t>
      </w:r>
      <w:r w:rsidR="005F25A6" w:rsidRPr="008F7A6B">
        <w:t xml:space="preserve">s to projektno nalogo, </w:t>
      </w:r>
    </w:p>
    <w:p w14:paraId="1E960145" w14:textId="1C7979C5" w:rsidR="00FA4341" w:rsidRPr="008F7A6B" w:rsidRDefault="00FA4341" w:rsidP="00FA4341">
      <w:pPr>
        <w:pStyle w:val="Otevilenseznam"/>
        <w:numPr>
          <w:ilvl w:val="0"/>
          <w:numId w:val="0"/>
        </w:numPr>
        <w:ind w:left="851"/>
      </w:pPr>
      <w:r w:rsidRPr="008F7A6B">
        <w:t xml:space="preserve">- </w:t>
      </w:r>
      <w:r w:rsidR="00BA6D0F">
        <w:t xml:space="preserve">z </w:t>
      </w:r>
      <w:r w:rsidR="005F25A6" w:rsidRPr="008F7A6B">
        <w:t>gradbenim zakonom (GZ</w:t>
      </w:r>
      <w:r w:rsidR="004A64B9">
        <w:t xml:space="preserve">-1, </w:t>
      </w:r>
      <w:r w:rsidR="005F25A6" w:rsidRPr="008F7A6B">
        <w:t xml:space="preserve">Ur.l.RS </w:t>
      </w:r>
      <w:r w:rsidR="004A64B9">
        <w:t>199/21</w:t>
      </w:r>
      <w:r w:rsidR="008D650A">
        <w:t xml:space="preserve"> </w:t>
      </w:r>
      <w:r w:rsidR="008D650A" w:rsidRPr="008D650A">
        <w:t>in 105/22 – ZZNŠPP</w:t>
      </w:r>
      <w:r w:rsidR="005F25A6" w:rsidRPr="008F7A6B">
        <w:t xml:space="preserve">), </w:t>
      </w:r>
    </w:p>
    <w:p w14:paraId="77321E85" w14:textId="11F166BE" w:rsidR="00FA4341" w:rsidRDefault="00FA4341" w:rsidP="00FA4341">
      <w:pPr>
        <w:pStyle w:val="Otevilenseznam"/>
        <w:numPr>
          <w:ilvl w:val="0"/>
          <w:numId w:val="0"/>
        </w:numPr>
        <w:ind w:left="851"/>
      </w:pPr>
      <w:r w:rsidRPr="008F7A6B">
        <w:t xml:space="preserve">- </w:t>
      </w:r>
      <w:r w:rsidR="00BA6D0F">
        <w:t xml:space="preserve">s </w:t>
      </w:r>
      <w:r w:rsidR="005F25A6" w:rsidRPr="005F25A6">
        <w:t>Pravilnikom za izvedbo investicijskih vzdrževalnih del in vzdrževalnih del v javno korist na javnih cestah (Ur.l. RS 7/12) in ostale veljavne zakonodaje.</w:t>
      </w:r>
      <w:r w:rsidR="005F25A6">
        <w:t xml:space="preserve"> </w:t>
      </w:r>
    </w:p>
    <w:p w14:paraId="1C84E5AA" w14:textId="78C9F788" w:rsidR="004F5AA1" w:rsidRDefault="004F5AA1" w:rsidP="00FA4341">
      <w:pPr>
        <w:pStyle w:val="Otevilenseznam"/>
        <w:numPr>
          <w:ilvl w:val="0"/>
          <w:numId w:val="0"/>
        </w:numPr>
        <w:ind w:left="851"/>
      </w:pPr>
      <w:r>
        <w:t xml:space="preserve">- </w:t>
      </w:r>
      <w:r w:rsidRPr="004F5AA1">
        <w:t>Pravilnik</w:t>
      </w:r>
      <w:r>
        <w:t>om</w:t>
      </w:r>
      <w:r w:rsidRPr="004F5AA1">
        <w:t xml:space="preserve"> o pogojih in postopku za začetek, izvajanje in dokončanje tekočega in investicijskega vzdrževanja ter vzdrževalnih del v javno korist na področju železniške infrastrukture (Uradni list RS, št. 82/06, 61/07 – ZVZelP in 30/18 – ZVZelP-1)</w:t>
      </w:r>
      <w:r w:rsidR="001C6ED9">
        <w:t xml:space="preserve"> oz. </w:t>
      </w:r>
      <w:r w:rsidR="0010564C">
        <w:t>priročnikom</w:t>
      </w:r>
      <w:r w:rsidR="00320E43">
        <w:t xml:space="preserve"> </w:t>
      </w:r>
      <w:r w:rsidR="001C6ED9">
        <w:t>»</w:t>
      </w:r>
      <w:r w:rsidR="001C6ED9" w:rsidRPr="00317055">
        <w:t>925-P17 Varno načrtovanje javne železniške infrastrukture</w:t>
      </w:r>
      <w:r w:rsidR="001C6ED9">
        <w:t>«</w:t>
      </w:r>
      <w:r w:rsidR="00320E43">
        <w:t>, kot sestavnim delom SVU</w:t>
      </w:r>
    </w:p>
    <w:p w14:paraId="1F02F80E" w14:textId="5DB1538D" w:rsidR="00E42093" w:rsidRDefault="00E42093" w:rsidP="00FA4341">
      <w:pPr>
        <w:pStyle w:val="Otevilenseznam"/>
        <w:numPr>
          <w:ilvl w:val="0"/>
          <w:numId w:val="0"/>
        </w:numPr>
        <w:ind w:left="851"/>
      </w:pPr>
      <w:r>
        <w:t xml:space="preserve">- z </w:t>
      </w:r>
      <w:r w:rsidRPr="00E42093">
        <w:t>Uredbami in Pravilniki</w:t>
      </w:r>
      <w:r w:rsidR="0010564C">
        <w:t xml:space="preserve"> </w:t>
      </w:r>
      <w:r w:rsidRPr="00E42093">
        <w:t>ter določili sistema varnega upravljanja (SVU)</w:t>
      </w:r>
    </w:p>
    <w:p w14:paraId="7391733D" w14:textId="0186A4D3" w:rsidR="00FA4341" w:rsidRPr="004B6603" w:rsidRDefault="00E42093" w:rsidP="00CB7DDB">
      <w:pPr>
        <w:pStyle w:val="Otevilenseznam"/>
        <w:numPr>
          <w:ilvl w:val="0"/>
          <w:numId w:val="0"/>
        </w:numPr>
        <w:ind w:left="851"/>
      </w:pPr>
      <w:r>
        <w:rPr>
          <w:szCs w:val="24"/>
        </w:rPr>
        <w:t xml:space="preserve">- </w:t>
      </w:r>
      <w:r w:rsidR="00380E2F" w:rsidRPr="004A64B9">
        <w:rPr>
          <w:szCs w:val="24"/>
        </w:rPr>
        <w:t xml:space="preserve">Načrte je </w:t>
      </w:r>
      <w:r w:rsidR="003025B9">
        <w:rPr>
          <w:szCs w:val="24"/>
        </w:rPr>
        <w:t>treba</w:t>
      </w:r>
      <w:r w:rsidR="00380E2F" w:rsidRPr="004A64B9">
        <w:rPr>
          <w:szCs w:val="24"/>
        </w:rPr>
        <w:t xml:space="preserve"> izdelati skladno z veljavno zakonodajo v Republiki Sloveniji in tehničnimi predpisi ter standardi. Pri izdelavi načrtov naj </w:t>
      </w:r>
      <w:r w:rsidR="003E2C43" w:rsidRPr="004A64B9">
        <w:rPr>
          <w:szCs w:val="24"/>
        </w:rPr>
        <w:t>izvajalec</w:t>
      </w:r>
      <w:r w:rsidR="00380E2F" w:rsidRPr="004A64B9">
        <w:rPr>
          <w:szCs w:val="24"/>
        </w:rPr>
        <w:t xml:space="preserve"> upošteva tudi </w:t>
      </w:r>
      <w:r w:rsidR="00CB7DDB" w:rsidRPr="00E9515E">
        <w:rPr>
          <w:kern w:val="36"/>
        </w:rPr>
        <w:t xml:space="preserve">Pravilnik o </w:t>
      </w:r>
      <w:r w:rsidR="00CB7DDB" w:rsidRPr="00E9515E">
        <w:rPr>
          <w:bCs/>
          <w:spacing w:val="0"/>
          <w:kern w:val="36"/>
          <w:szCs w:val="24"/>
        </w:rPr>
        <w:t>projektni</w:t>
      </w:r>
      <w:r w:rsidR="00CB7DDB" w:rsidRPr="00E9515E">
        <w:rPr>
          <w:kern w:val="36"/>
        </w:rPr>
        <w:t xml:space="preserve"> in </w:t>
      </w:r>
      <w:r w:rsidR="00CB7DDB" w:rsidRPr="00E9515E">
        <w:rPr>
          <w:bCs/>
          <w:spacing w:val="0"/>
          <w:kern w:val="36"/>
          <w:szCs w:val="24"/>
        </w:rPr>
        <w:t xml:space="preserve">drugi dokumentaciji ter </w:t>
      </w:r>
      <w:r w:rsidR="00CB7DDB" w:rsidRPr="00E9515E">
        <w:rPr>
          <w:kern w:val="36"/>
        </w:rPr>
        <w:t>obrazcih</w:t>
      </w:r>
      <w:r w:rsidR="00CB7DDB" w:rsidRPr="00E9515E">
        <w:rPr>
          <w:bCs/>
          <w:spacing w:val="0"/>
          <w:kern w:val="36"/>
          <w:szCs w:val="24"/>
        </w:rPr>
        <w:t xml:space="preserve"> pri graditvi</w:t>
      </w:r>
      <w:r w:rsidR="00CB7DDB" w:rsidRPr="00E9515E">
        <w:rPr>
          <w:kern w:val="36"/>
        </w:rPr>
        <w:t xml:space="preserve"> objektov</w:t>
      </w:r>
      <w:r w:rsidR="00CB7DDB" w:rsidRPr="00E9515E">
        <w:rPr>
          <w:bCs/>
          <w:spacing w:val="0"/>
          <w:kern w:val="36"/>
          <w:szCs w:val="24"/>
        </w:rPr>
        <w:t xml:space="preserve"> (Uradni list</w:t>
      </w:r>
      <w:r w:rsidR="00CB7DDB" w:rsidRPr="00E9515E">
        <w:rPr>
          <w:spacing w:val="0"/>
          <w:kern w:val="36"/>
        </w:rPr>
        <w:t xml:space="preserve"> RS</w:t>
      </w:r>
      <w:r w:rsidR="00CB7DDB" w:rsidRPr="00E9515E">
        <w:rPr>
          <w:bCs/>
          <w:spacing w:val="0"/>
          <w:kern w:val="36"/>
          <w:szCs w:val="24"/>
        </w:rPr>
        <w:t>, št. 30/23</w:t>
      </w:r>
      <w:r w:rsidR="00CB7DDB" w:rsidRPr="00E9515E">
        <w:rPr>
          <w:spacing w:val="0"/>
          <w:kern w:val="36"/>
        </w:rPr>
        <w:t>)</w:t>
      </w:r>
      <w:r w:rsidR="00380E2F" w:rsidRPr="00E9515E">
        <w:t xml:space="preserve"> </w:t>
      </w:r>
      <w:r w:rsidR="00380E2F" w:rsidRPr="006B2542">
        <w:t xml:space="preserve">ter </w:t>
      </w:r>
    </w:p>
    <w:p w14:paraId="128ADDC6" w14:textId="2E9FCD3B" w:rsidR="00380E2F" w:rsidRPr="008F7A6B" w:rsidRDefault="00FA4341" w:rsidP="00FA4341">
      <w:pPr>
        <w:pStyle w:val="Otevilenseznam"/>
        <w:numPr>
          <w:ilvl w:val="0"/>
          <w:numId w:val="0"/>
        </w:numPr>
        <w:ind w:left="851"/>
      </w:pPr>
      <w:r w:rsidRPr="008F7A6B">
        <w:t xml:space="preserve">- </w:t>
      </w:r>
      <w:r w:rsidR="002F7828" w:rsidRPr="008F7A6B">
        <w:t xml:space="preserve">Smiselno upoštevati </w:t>
      </w:r>
      <w:r w:rsidR="00CB7DDB" w:rsidRPr="00E9515E">
        <w:t xml:space="preserve">Pravila stroke ter </w:t>
      </w:r>
      <w:r w:rsidR="00380E2F" w:rsidRPr="008F7A6B">
        <w:t>Navodila IZS o podrobnejši vsebini projektne dokumentacije.</w:t>
      </w:r>
    </w:p>
    <w:p w14:paraId="7D958959" w14:textId="37748458" w:rsidR="00CB12F8" w:rsidRPr="008F7A6B" w:rsidRDefault="00E66EDF" w:rsidP="00187D9C">
      <w:pPr>
        <w:pStyle w:val="Otevilenseznam"/>
        <w:numPr>
          <w:ilvl w:val="0"/>
          <w:numId w:val="3"/>
        </w:numPr>
        <w:ind w:left="851"/>
      </w:pPr>
      <w:r w:rsidRPr="008F7A6B">
        <w:t xml:space="preserve">Pri izdelavi projektne dokumentacije je </w:t>
      </w:r>
      <w:r w:rsidR="003025B9">
        <w:t>treba</w:t>
      </w:r>
      <w:r w:rsidRPr="008F7A6B">
        <w:t xml:space="preserve"> upoštevati</w:t>
      </w:r>
      <w:r w:rsidR="00CB12F8" w:rsidRPr="008F7A6B">
        <w:t xml:space="preserve"> ključne prostorske akte, ki na tem območju veljajo in s svojimi določbami vplivajo na rešitve projekta:</w:t>
      </w:r>
    </w:p>
    <w:p w14:paraId="02C9C421" w14:textId="3E5C1BAC" w:rsidR="00CB12F8" w:rsidRDefault="00CB12F8" w:rsidP="00CB12F8">
      <w:pPr>
        <w:pStyle w:val="Otevilenseznam"/>
        <w:numPr>
          <w:ilvl w:val="0"/>
          <w:numId w:val="0"/>
        </w:numPr>
        <w:ind w:left="851"/>
      </w:pPr>
      <w:r>
        <w:t xml:space="preserve">- </w:t>
      </w:r>
      <w:r w:rsidRPr="00CB12F8">
        <w:t xml:space="preserve">Aktualni Odlok o občinskem prostorskem načrtu Mestne občine Ljubljana (Ur. list RS, št. 42/2018, z dne </w:t>
      </w:r>
      <w:r>
        <w:t>19</w:t>
      </w:r>
      <w:r w:rsidR="00C77383">
        <w:t>.</w:t>
      </w:r>
      <w:r>
        <w:t>6.2018</w:t>
      </w:r>
      <w:r w:rsidR="004A64B9">
        <w:t xml:space="preserve"> in spremembe</w:t>
      </w:r>
      <w:r>
        <w:t>);</w:t>
      </w:r>
    </w:p>
    <w:p w14:paraId="0702D5CE" w14:textId="77777777" w:rsidR="00CB12F8" w:rsidRDefault="00CB12F8" w:rsidP="00CB12F8">
      <w:pPr>
        <w:pStyle w:val="Otevilenseznam"/>
        <w:numPr>
          <w:ilvl w:val="0"/>
          <w:numId w:val="0"/>
        </w:numPr>
        <w:ind w:left="851"/>
      </w:pPr>
      <w:r>
        <w:t xml:space="preserve">- </w:t>
      </w:r>
      <w:r w:rsidRPr="00CB12F8">
        <w:t>Odlok o zazidalnem načrtu za območje Potniškega centra Ljubljana (Ur. list RS, št. 107/06-4601, 83/08-3651, 43/09-2142, 78/10-4264 in 109/11-4952)</w:t>
      </w:r>
      <w:r>
        <w:t>;</w:t>
      </w:r>
    </w:p>
    <w:p w14:paraId="30B73005" w14:textId="76DF36F7" w:rsidR="00E66EDF" w:rsidRDefault="00CB12F8" w:rsidP="00CB12F8">
      <w:pPr>
        <w:pStyle w:val="Otevilenseznam"/>
        <w:numPr>
          <w:ilvl w:val="0"/>
          <w:numId w:val="0"/>
        </w:numPr>
        <w:ind w:left="851"/>
      </w:pPr>
      <w:r>
        <w:t xml:space="preserve">- </w:t>
      </w:r>
      <w:r w:rsidRPr="00CB12F8">
        <w:t xml:space="preserve">Odlok o občinskem podrobnem prostorskem načrtu 412 Železniška tovorna postaja (Ur. </w:t>
      </w:r>
      <w:r w:rsidRPr="008F7A6B">
        <w:t>list RS, št. 71/2018, z dne 9.11.2018</w:t>
      </w:r>
      <w:r w:rsidR="004A64B9">
        <w:t xml:space="preserve"> in spremembe</w:t>
      </w:r>
      <w:r w:rsidRPr="008F7A6B">
        <w:t>).</w:t>
      </w:r>
    </w:p>
    <w:p w14:paraId="6C4C8D66" w14:textId="4FD98301" w:rsidR="0010564C" w:rsidRDefault="0010564C" w:rsidP="00CB12F8">
      <w:pPr>
        <w:pStyle w:val="Otevilenseznam"/>
        <w:numPr>
          <w:ilvl w:val="0"/>
          <w:numId w:val="0"/>
        </w:numPr>
        <w:ind w:left="851"/>
      </w:pPr>
    </w:p>
    <w:p w14:paraId="6683AE6E" w14:textId="77777777" w:rsidR="0010564C" w:rsidRPr="008F7A6B" w:rsidRDefault="0010564C" w:rsidP="00CB12F8">
      <w:pPr>
        <w:pStyle w:val="Otevilenseznam"/>
        <w:numPr>
          <w:ilvl w:val="0"/>
          <w:numId w:val="0"/>
        </w:numPr>
        <w:ind w:left="851"/>
      </w:pPr>
    </w:p>
    <w:p w14:paraId="5A6460C6" w14:textId="5F369720" w:rsidR="001B3463" w:rsidRPr="008F7A6B" w:rsidRDefault="001B3463" w:rsidP="00187D9C">
      <w:pPr>
        <w:pStyle w:val="Otevilenseznam"/>
        <w:numPr>
          <w:ilvl w:val="0"/>
          <w:numId w:val="3"/>
        </w:numPr>
        <w:ind w:left="851"/>
      </w:pPr>
      <w:r w:rsidRPr="008F7A6B">
        <w:lastRenderedPageBreak/>
        <w:t xml:space="preserve">V vseh fazah izdelave </w:t>
      </w:r>
      <w:r w:rsidR="00B10DDA" w:rsidRPr="008F7A6B">
        <w:t xml:space="preserve">projektne </w:t>
      </w:r>
      <w:r w:rsidRPr="008F7A6B">
        <w:t xml:space="preserve">dokumentacije mora </w:t>
      </w:r>
      <w:r w:rsidR="003E2C43" w:rsidRPr="008F7A6B">
        <w:t>izvajalec</w:t>
      </w:r>
      <w:r w:rsidRPr="008F7A6B">
        <w:t xml:space="preserve"> takoj/ sprotno obveščati naročnika in upravljavca JŽI</w:t>
      </w:r>
      <w:r w:rsidR="00B10DDA" w:rsidRPr="008F7A6B">
        <w:t>,</w:t>
      </w:r>
      <w:r w:rsidRPr="008F7A6B">
        <w:t xml:space="preserve"> če ugotovi, da vseh predvidenih rešitev ni možno projektirati skladno s predpisi oz. </w:t>
      </w:r>
      <w:r w:rsidR="00B10DDA" w:rsidRPr="008F7A6B">
        <w:t xml:space="preserve">z zahtevami </w:t>
      </w:r>
      <w:r w:rsidRPr="008F7A6B">
        <w:t>projektn</w:t>
      </w:r>
      <w:r w:rsidR="00B10DDA" w:rsidRPr="008F7A6B">
        <w:t>e naloge</w:t>
      </w:r>
      <w:r w:rsidRPr="008F7A6B">
        <w:t>. Pri tem mora naročniku in upravljavcu JŽI predlagati ustrezne rešitve.</w:t>
      </w:r>
    </w:p>
    <w:p w14:paraId="6C8A7CB6" w14:textId="0DFDBE5A" w:rsidR="00103425" w:rsidRDefault="00CB12F8" w:rsidP="0010564C">
      <w:pPr>
        <w:pStyle w:val="Otevilenseznam"/>
        <w:numPr>
          <w:ilvl w:val="0"/>
          <w:numId w:val="3"/>
        </w:numPr>
        <w:ind w:left="851"/>
      </w:pPr>
      <w:r w:rsidRPr="008F7A6B">
        <w:t>Če</w:t>
      </w:r>
      <w:r w:rsidR="00103425" w:rsidRPr="008F7A6B">
        <w:t xml:space="preserve"> se v obdobju projektiranja spremenijo zakoni oziroma podzakonski akti, jih mora </w:t>
      </w:r>
      <w:r w:rsidRPr="008F7A6B">
        <w:t xml:space="preserve">izvajalec </w:t>
      </w:r>
      <w:r w:rsidR="00103425" w:rsidRPr="008F7A6B">
        <w:t>pri svojem delu ustrezno upoštevati.</w:t>
      </w:r>
      <w:r w:rsidR="003A07A0">
        <w:t xml:space="preserve"> </w:t>
      </w:r>
    </w:p>
    <w:p w14:paraId="6D1B4677" w14:textId="0D662525" w:rsidR="003A07A0" w:rsidRPr="008F7A6B" w:rsidRDefault="003A07A0" w:rsidP="0010564C">
      <w:pPr>
        <w:pStyle w:val="Otevilenseznam"/>
        <w:numPr>
          <w:ilvl w:val="0"/>
          <w:numId w:val="3"/>
        </w:numPr>
        <w:ind w:left="851"/>
        <w:jc w:val="left"/>
      </w:pPr>
      <w:r w:rsidRPr="00E9515E">
        <w:t>Projektna dokumentacija mora za vse (pod)sisteme javne železniške infrastrukture predvideti bodočo poglobitev tovorne proge. Naročnik s to razpisno dokumentacijo ne predvideva projektiranja ali opremljanja bodoče poglobitve tovorne proge.</w:t>
      </w:r>
      <w:r w:rsidR="0010564C">
        <w:t xml:space="preserve"> </w:t>
      </w:r>
      <w:r w:rsidRPr="00E9515E">
        <w:t>Detajlno projektiranje ali opremljanje proge "pod" Ljubljano ni predmet te razpisne dokumentacije.</w:t>
      </w:r>
    </w:p>
    <w:p w14:paraId="7DE2174D" w14:textId="77777777" w:rsidR="00CB12F8" w:rsidRPr="008F7A6B" w:rsidRDefault="00CB12F8" w:rsidP="00CB12F8">
      <w:pPr>
        <w:pStyle w:val="Otevilenseznam"/>
        <w:numPr>
          <w:ilvl w:val="0"/>
          <w:numId w:val="0"/>
        </w:numPr>
      </w:pPr>
    </w:p>
    <w:p w14:paraId="726BE836" w14:textId="77777777" w:rsidR="00E33747" w:rsidRPr="008F7A6B" w:rsidRDefault="00E33747" w:rsidP="004B7DCD">
      <w:pPr>
        <w:pStyle w:val="Naslov1"/>
      </w:pPr>
      <w:bookmarkStart w:id="23" w:name="_Toc135290991"/>
      <w:bookmarkStart w:id="24" w:name="_Toc508088332"/>
      <w:r w:rsidRPr="008F7A6B">
        <w:t>Opis obstoječega stanja</w:t>
      </w:r>
      <w:bookmarkEnd w:id="23"/>
      <w:r w:rsidRPr="008F7A6B">
        <w:t xml:space="preserve"> </w:t>
      </w:r>
      <w:bookmarkEnd w:id="24"/>
    </w:p>
    <w:p w14:paraId="4D644DD5" w14:textId="458C711C" w:rsidR="009D502F" w:rsidRDefault="00E33747" w:rsidP="00695537">
      <w:pPr>
        <w:pStyle w:val="Otevilenseznam"/>
        <w:numPr>
          <w:ilvl w:val="0"/>
          <w:numId w:val="6"/>
        </w:numPr>
        <w:ind w:left="851"/>
      </w:pPr>
      <w:r w:rsidRPr="00485220">
        <w:t xml:space="preserve">Stanje javne železniške infrastrukture, signalno varnostnih in telekomunikacijskih naprav ter vozne mreže se zaradi dosedanjih nezadostno vloženih sredstev predvsem </w:t>
      </w:r>
      <w:r w:rsidR="00CB12F8">
        <w:t xml:space="preserve">v </w:t>
      </w:r>
      <w:r w:rsidRPr="00485220">
        <w:t>vzdrževanje in posodobitev ter za razvoj</w:t>
      </w:r>
      <w:r w:rsidR="00CB12F8">
        <w:t>,</w:t>
      </w:r>
      <w:r w:rsidRPr="00485220">
        <w:t xml:space="preserve"> iz leta v leto slabša.</w:t>
      </w:r>
    </w:p>
    <w:p w14:paraId="41CC2068" w14:textId="232C9B27" w:rsidR="00B10DDA" w:rsidRPr="00485220" w:rsidRDefault="00B10DDA" w:rsidP="00695537">
      <w:pPr>
        <w:pStyle w:val="Otevilenseznam"/>
        <w:numPr>
          <w:ilvl w:val="0"/>
          <w:numId w:val="6"/>
        </w:numPr>
        <w:ind w:left="851"/>
      </w:pPr>
      <w:r w:rsidRPr="00B10DDA">
        <w:t xml:space="preserve">Kratki opisi postaj in prog so v prilogi </w:t>
      </w:r>
      <w:r w:rsidR="003D54BD">
        <w:t xml:space="preserve">14 </w:t>
      </w:r>
      <w:r w:rsidRPr="00B10DDA">
        <w:t>projektne naloge.</w:t>
      </w:r>
    </w:p>
    <w:p w14:paraId="30B84ED0" w14:textId="2B1093B3" w:rsidR="00E33747" w:rsidRPr="00485220" w:rsidRDefault="00E33747" w:rsidP="00CB12F8">
      <w:pPr>
        <w:pStyle w:val="Otevilenseznam"/>
        <w:numPr>
          <w:ilvl w:val="0"/>
          <w:numId w:val="0"/>
        </w:numPr>
      </w:pPr>
    </w:p>
    <w:p w14:paraId="2273DD17" w14:textId="5F777ED3" w:rsidR="00F53609" w:rsidRPr="00833E8E" w:rsidRDefault="00F53609" w:rsidP="004B7DCD">
      <w:pPr>
        <w:pStyle w:val="Naslov1"/>
      </w:pPr>
      <w:bookmarkStart w:id="25" w:name="_Toc47592117"/>
      <w:bookmarkStart w:id="26" w:name="_Toc47592226"/>
      <w:bookmarkStart w:id="27" w:name="_Toc47592295"/>
      <w:bookmarkStart w:id="28" w:name="_Toc47592364"/>
      <w:bookmarkStart w:id="29" w:name="_Toc47592431"/>
      <w:bookmarkStart w:id="30" w:name="_Toc47592500"/>
      <w:bookmarkStart w:id="31" w:name="_Toc47592567"/>
      <w:bookmarkStart w:id="32" w:name="_Toc47593142"/>
      <w:bookmarkStart w:id="33" w:name="_Toc47592118"/>
      <w:bookmarkStart w:id="34" w:name="_Toc47592227"/>
      <w:bookmarkStart w:id="35" w:name="_Toc47592296"/>
      <w:bookmarkStart w:id="36" w:name="_Toc47592365"/>
      <w:bookmarkStart w:id="37" w:name="_Toc47592432"/>
      <w:bookmarkStart w:id="38" w:name="_Toc47592501"/>
      <w:bookmarkStart w:id="39" w:name="_Toc47592568"/>
      <w:bookmarkStart w:id="40" w:name="_Toc47593143"/>
      <w:bookmarkStart w:id="41" w:name="_Toc47592120"/>
      <w:bookmarkStart w:id="42" w:name="_Toc47592229"/>
      <w:bookmarkStart w:id="43" w:name="_Toc47592298"/>
      <w:bookmarkStart w:id="44" w:name="_Toc47592367"/>
      <w:bookmarkStart w:id="45" w:name="_Toc47592434"/>
      <w:bookmarkStart w:id="46" w:name="_Toc47592503"/>
      <w:bookmarkStart w:id="47" w:name="_Toc47592570"/>
      <w:bookmarkStart w:id="48" w:name="_Toc47593145"/>
      <w:bookmarkStart w:id="49" w:name="_Toc47592121"/>
      <w:bookmarkStart w:id="50" w:name="_Toc47592230"/>
      <w:bookmarkStart w:id="51" w:name="_Toc47592299"/>
      <w:bookmarkStart w:id="52" w:name="_Toc47592368"/>
      <w:bookmarkStart w:id="53" w:name="_Toc47592435"/>
      <w:bookmarkStart w:id="54" w:name="_Toc47592504"/>
      <w:bookmarkStart w:id="55" w:name="_Toc47592571"/>
      <w:bookmarkStart w:id="56" w:name="_Toc47593146"/>
      <w:bookmarkStart w:id="57" w:name="_Toc47592125"/>
      <w:bookmarkStart w:id="58" w:name="_Toc47592234"/>
      <w:bookmarkStart w:id="59" w:name="_Toc47592303"/>
      <w:bookmarkStart w:id="60" w:name="_Toc47592372"/>
      <w:bookmarkStart w:id="61" w:name="_Toc47592439"/>
      <w:bookmarkStart w:id="62" w:name="_Toc47592508"/>
      <w:bookmarkStart w:id="63" w:name="_Toc47592575"/>
      <w:bookmarkStart w:id="64" w:name="_Toc47593150"/>
      <w:bookmarkStart w:id="65" w:name="_Toc47592136"/>
      <w:bookmarkStart w:id="66" w:name="_Toc47592245"/>
      <w:bookmarkStart w:id="67" w:name="_Toc47592314"/>
      <w:bookmarkStart w:id="68" w:name="_Toc47592383"/>
      <w:bookmarkStart w:id="69" w:name="_Toc47592450"/>
      <w:bookmarkStart w:id="70" w:name="_Toc47592519"/>
      <w:bookmarkStart w:id="71" w:name="_Toc47592586"/>
      <w:bookmarkStart w:id="72" w:name="_Toc47593161"/>
      <w:bookmarkStart w:id="73" w:name="_Toc47592137"/>
      <w:bookmarkStart w:id="74" w:name="_Toc47592246"/>
      <w:bookmarkStart w:id="75" w:name="_Toc47592315"/>
      <w:bookmarkStart w:id="76" w:name="_Toc47592384"/>
      <w:bookmarkStart w:id="77" w:name="_Toc47592451"/>
      <w:bookmarkStart w:id="78" w:name="_Toc47592520"/>
      <w:bookmarkStart w:id="79" w:name="_Toc47592587"/>
      <w:bookmarkStart w:id="80" w:name="_Toc47593162"/>
      <w:bookmarkStart w:id="81" w:name="_Toc47592138"/>
      <w:bookmarkStart w:id="82" w:name="_Toc47592247"/>
      <w:bookmarkStart w:id="83" w:name="_Toc47592316"/>
      <w:bookmarkStart w:id="84" w:name="_Toc47592385"/>
      <w:bookmarkStart w:id="85" w:name="_Toc47592452"/>
      <w:bookmarkStart w:id="86" w:name="_Toc47592521"/>
      <w:bookmarkStart w:id="87" w:name="_Toc47592588"/>
      <w:bookmarkStart w:id="88" w:name="_Toc47593163"/>
      <w:bookmarkStart w:id="89" w:name="_Toc47592140"/>
      <w:bookmarkStart w:id="90" w:name="_Toc47592249"/>
      <w:bookmarkStart w:id="91" w:name="_Toc47592318"/>
      <w:bookmarkStart w:id="92" w:name="_Toc47592387"/>
      <w:bookmarkStart w:id="93" w:name="_Toc47592454"/>
      <w:bookmarkStart w:id="94" w:name="_Toc47592523"/>
      <w:bookmarkStart w:id="95" w:name="_Toc47592590"/>
      <w:bookmarkStart w:id="96" w:name="_Toc47593165"/>
      <w:bookmarkStart w:id="97" w:name="_Toc47592146"/>
      <w:bookmarkStart w:id="98" w:name="_Toc47592255"/>
      <w:bookmarkStart w:id="99" w:name="_Toc47592324"/>
      <w:bookmarkStart w:id="100" w:name="_Toc47592393"/>
      <w:bookmarkStart w:id="101" w:name="_Toc47592460"/>
      <w:bookmarkStart w:id="102" w:name="_Toc47592529"/>
      <w:bookmarkStart w:id="103" w:name="_Toc47592596"/>
      <w:bookmarkStart w:id="104" w:name="_Toc47593171"/>
      <w:bookmarkStart w:id="105" w:name="_Toc47592149"/>
      <w:bookmarkStart w:id="106" w:name="_Toc47592258"/>
      <w:bookmarkStart w:id="107" w:name="_Toc47592327"/>
      <w:bookmarkStart w:id="108" w:name="_Toc47592396"/>
      <w:bookmarkStart w:id="109" w:name="_Toc47592463"/>
      <w:bookmarkStart w:id="110" w:name="_Toc47592532"/>
      <w:bookmarkStart w:id="111" w:name="_Toc47592599"/>
      <w:bookmarkStart w:id="112" w:name="_Toc47593174"/>
      <w:bookmarkStart w:id="113" w:name="_Toc47592150"/>
      <w:bookmarkStart w:id="114" w:name="_Toc47592259"/>
      <w:bookmarkStart w:id="115" w:name="_Toc47592328"/>
      <w:bookmarkStart w:id="116" w:name="_Toc47592397"/>
      <w:bookmarkStart w:id="117" w:name="_Toc47592464"/>
      <w:bookmarkStart w:id="118" w:name="_Toc47592533"/>
      <w:bookmarkStart w:id="119" w:name="_Toc47592600"/>
      <w:bookmarkStart w:id="120" w:name="_Toc47593175"/>
      <w:bookmarkStart w:id="121" w:name="_Toc508088327"/>
      <w:bookmarkStart w:id="122" w:name="_Toc135290992"/>
      <w:bookmarkStart w:id="123" w:name="_Toc50808838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833E8E">
        <w:t>Pred</w:t>
      </w:r>
      <w:r w:rsidR="00431887" w:rsidRPr="00833E8E">
        <w:t>log</w:t>
      </w:r>
      <w:r w:rsidRPr="00833E8E">
        <w:t xml:space="preserve"> </w:t>
      </w:r>
      <w:bookmarkEnd w:id="121"/>
      <w:r w:rsidR="00431887" w:rsidRPr="00833E8E">
        <w:t>rešitve</w:t>
      </w:r>
      <w:r w:rsidR="0084463C" w:rsidRPr="00833E8E">
        <w:t xml:space="preserve"> (ukrepov)</w:t>
      </w:r>
      <w:bookmarkEnd w:id="122"/>
    </w:p>
    <w:p w14:paraId="20DF06CC" w14:textId="0C05E5E9" w:rsidR="00833E8E" w:rsidRDefault="00C175E9" w:rsidP="00695537">
      <w:pPr>
        <w:pStyle w:val="Otevilenseznam"/>
        <w:numPr>
          <w:ilvl w:val="0"/>
          <w:numId w:val="7"/>
        </w:numPr>
        <w:ind w:left="851"/>
      </w:pPr>
      <w:r w:rsidRPr="005D4B88">
        <w:rPr>
          <w:b/>
        </w:rPr>
        <w:t>Predmet obdelave</w:t>
      </w:r>
      <w:r w:rsidRPr="005D4B88">
        <w:t xml:space="preserve"> </w:t>
      </w:r>
      <w:r w:rsidR="00B85ACB" w:rsidRPr="005D4B88">
        <w:t>nadgradnje železniške infrastrukture na območju ŽOLP-2 je</w:t>
      </w:r>
      <w:r w:rsidR="00B85ACB" w:rsidRPr="005D4B88">
        <w:rPr>
          <w:rFonts w:asciiTheme="minorHAnsi" w:eastAsiaTheme="minorHAnsi" w:hAnsiTheme="minorHAnsi" w:cstheme="minorBidi"/>
          <w:i w:val="0"/>
          <w:color w:val="0070C0"/>
          <w:spacing w:val="0"/>
          <w:sz w:val="22"/>
          <w:szCs w:val="22"/>
          <w:lang w:eastAsia="en-US"/>
        </w:rPr>
        <w:t xml:space="preserve"> </w:t>
      </w:r>
      <w:r w:rsidR="00B85ACB" w:rsidRPr="005D4B88">
        <w:t>na</w:t>
      </w:r>
      <w:r w:rsidR="00B85ACB" w:rsidRPr="00B85ACB">
        <w:t xml:space="preserve"> območju glavn</w:t>
      </w:r>
      <w:r w:rsidR="00B85ACB">
        <w:t xml:space="preserve">ih </w:t>
      </w:r>
      <w:r w:rsidR="00B85ACB" w:rsidRPr="00B85ACB">
        <w:t>železnišk</w:t>
      </w:r>
      <w:r w:rsidR="00B85ACB">
        <w:t>ih</w:t>
      </w:r>
      <w:r w:rsidR="00B85ACB" w:rsidRPr="00B85ACB">
        <w:t xml:space="preserve"> prog št. 10 d.m. – Dobova – Ljubljana</w:t>
      </w:r>
      <w:r w:rsidR="00B85ACB">
        <w:t xml:space="preserve">, </w:t>
      </w:r>
      <w:r w:rsidR="00B85ACB" w:rsidRPr="00B85ACB">
        <w:t>št. 20 Ljubljana – Jesenice – d.m.</w:t>
      </w:r>
      <w:r w:rsidR="00B85ACB">
        <w:t xml:space="preserve">, </w:t>
      </w:r>
      <w:r w:rsidR="00B85ACB" w:rsidRPr="00B85ACB">
        <w:t xml:space="preserve">proge št. 21 Ljubljana </w:t>
      </w:r>
      <w:r w:rsidR="008E7934">
        <w:t xml:space="preserve">Šiška </w:t>
      </w:r>
      <w:r w:rsidR="00B85ACB" w:rsidRPr="00B85ACB">
        <w:t>– Kamnik Graben ter proge št. 80 d.m. – Metlika –Ljubljana in sicer</w:t>
      </w:r>
      <w:r w:rsidR="000448AC">
        <w:t xml:space="preserve"> ob upoštevanju navedenih meja v gradbenem smislu (upoštevati je </w:t>
      </w:r>
      <w:r w:rsidR="003025B9">
        <w:t>treba</w:t>
      </w:r>
      <w:r w:rsidR="000448AC">
        <w:t xml:space="preserve"> tudi meje v prometnem, signalnovarnostnem smislu)</w:t>
      </w:r>
      <w:r w:rsidR="00B85ACB">
        <w:t>:</w:t>
      </w:r>
    </w:p>
    <w:p w14:paraId="299F4C58" w14:textId="76EF96A4" w:rsidR="00B85ACB" w:rsidRDefault="00C175E9" w:rsidP="00EA7DFB">
      <w:pPr>
        <w:pStyle w:val="Otevilenseznam"/>
        <w:numPr>
          <w:ilvl w:val="0"/>
          <w:numId w:val="0"/>
        </w:numPr>
        <w:ind w:left="851"/>
        <w:rPr>
          <w:b/>
        </w:rPr>
      </w:pPr>
      <w:r w:rsidRPr="00B85ACB">
        <w:rPr>
          <w:b/>
        </w:rPr>
        <w:t>-</w:t>
      </w:r>
      <w:r w:rsidRPr="00C175E9">
        <w:t xml:space="preserve"> </w:t>
      </w:r>
      <w:r w:rsidR="00B85ACB" w:rsidRPr="00B85ACB">
        <w:rPr>
          <w:b/>
        </w:rPr>
        <w:t>Železniška postaja Ljubljana Zalog</w:t>
      </w:r>
      <w:r w:rsidR="00B85ACB" w:rsidRPr="00B85ACB">
        <w:t xml:space="preserve"> </w:t>
      </w:r>
      <w:r w:rsidR="00B85ACB" w:rsidRPr="00B85ACB">
        <w:rPr>
          <w:b/>
        </w:rPr>
        <w:t>do železniške postaje Ljubljana:</w:t>
      </w:r>
    </w:p>
    <w:p w14:paraId="25A9C5EF" w14:textId="2EFA541E" w:rsidR="00B85ACB" w:rsidRPr="00B85ACB" w:rsidRDefault="00B85ACB" w:rsidP="00EA7DFB">
      <w:pPr>
        <w:pStyle w:val="Otevilenseznam"/>
        <w:numPr>
          <w:ilvl w:val="0"/>
          <w:numId w:val="0"/>
        </w:numPr>
        <w:ind w:left="851"/>
      </w:pPr>
      <w:r>
        <w:t>z</w:t>
      </w:r>
      <w:r w:rsidRPr="00B85ACB">
        <w:t>ačetek: od km 557+051 (ZKR 1 uvozna kretnica na D10)</w:t>
      </w:r>
    </w:p>
    <w:p w14:paraId="60731693" w14:textId="55D1B1DC" w:rsidR="00B85ACB" w:rsidRPr="004840D9" w:rsidRDefault="00B85ACB" w:rsidP="00EA7DFB">
      <w:pPr>
        <w:pStyle w:val="Otevilenseznam"/>
        <w:numPr>
          <w:ilvl w:val="0"/>
          <w:numId w:val="0"/>
        </w:numPr>
        <w:ind w:left="851"/>
      </w:pPr>
      <w:r>
        <w:t>k</w:t>
      </w:r>
      <w:r w:rsidRPr="00B85ACB">
        <w:t xml:space="preserve">onec: do km 564+635 (ZKR 15 uvozna kretnica na D10) oziroma glede na projektne </w:t>
      </w:r>
      <w:r w:rsidRPr="004840D9">
        <w:t>rešitve »Projektna dokumentacija za nadgradnjo železniške infrastrukture na območju železniške postaje Ljubljana«; Tiring, d.o.o. – v projektiranju;</w:t>
      </w:r>
    </w:p>
    <w:p w14:paraId="3F36C496" w14:textId="4A4D517D" w:rsidR="00B85ACB" w:rsidRPr="004840D9" w:rsidRDefault="00B85ACB" w:rsidP="00EA7DFB">
      <w:pPr>
        <w:pStyle w:val="Otevilenseznam"/>
        <w:numPr>
          <w:ilvl w:val="0"/>
          <w:numId w:val="0"/>
        </w:numPr>
        <w:ind w:left="851"/>
      </w:pPr>
      <w:r w:rsidRPr="004840D9">
        <w:rPr>
          <w:b/>
        </w:rPr>
        <w:t>-</w:t>
      </w:r>
      <w:r w:rsidRPr="004840D9">
        <w:t xml:space="preserve"> </w:t>
      </w:r>
      <w:r w:rsidRPr="004840D9">
        <w:rPr>
          <w:b/>
        </w:rPr>
        <w:t>Regionalna proga št. 11</w:t>
      </w:r>
    </w:p>
    <w:p w14:paraId="1E63A983" w14:textId="6FA36E53" w:rsidR="00B85ACB" w:rsidRPr="004840D9" w:rsidRDefault="00B85ACB" w:rsidP="00EA7DFB">
      <w:pPr>
        <w:pStyle w:val="Otevilenseznam"/>
        <w:numPr>
          <w:ilvl w:val="0"/>
          <w:numId w:val="0"/>
        </w:numPr>
        <w:ind w:left="851"/>
      </w:pPr>
      <w:r w:rsidRPr="004840D9">
        <w:t>začetek regionalne proge ZKR 44</w:t>
      </w:r>
      <w:r w:rsidR="0029578F">
        <w:t>7</w:t>
      </w:r>
      <w:r w:rsidRPr="004840D9">
        <w:t xml:space="preserve"> – km 560+930 </w:t>
      </w:r>
    </w:p>
    <w:p w14:paraId="152CC7F0" w14:textId="4EAA3B17" w:rsidR="00B85ACB" w:rsidRPr="004840D9" w:rsidRDefault="00B85ACB" w:rsidP="00EA7DFB">
      <w:pPr>
        <w:pStyle w:val="Otevilenseznam"/>
        <w:numPr>
          <w:ilvl w:val="0"/>
          <w:numId w:val="0"/>
        </w:numPr>
        <w:ind w:left="851"/>
      </w:pPr>
      <w:r w:rsidRPr="004840D9">
        <w:t xml:space="preserve">do </w:t>
      </w:r>
      <w:r w:rsidR="004840D9">
        <w:t>priključka na progo št. 10 – kretnica</w:t>
      </w:r>
      <w:r w:rsidR="003B6BCF">
        <w:t xml:space="preserve"> št.</w:t>
      </w:r>
      <w:r w:rsidR="004840D9">
        <w:t xml:space="preserve"> 1</w:t>
      </w:r>
      <w:r w:rsidRPr="004840D9">
        <w:t xml:space="preserve"> oziroma glede na projektne rešitve »Projektna dokumentacija za nadgradnjo železniške infrastrukture na območju železniške postaje Ljubljana«; Tiring, d.o.o. – v projektiranju;</w:t>
      </w:r>
    </w:p>
    <w:p w14:paraId="7852E1EB" w14:textId="650DD286" w:rsidR="00B85ACB" w:rsidRPr="004840D9" w:rsidRDefault="00B85ACB" w:rsidP="00EA7DFB">
      <w:pPr>
        <w:pStyle w:val="Otevilenseznam"/>
        <w:numPr>
          <w:ilvl w:val="0"/>
          <w:numId w:val="0"/>
        </w:numPr>
        <w:ind w:left="851"/>
      </w:pPr>
      <w:r w:rsidRPr="004840D9">
        <w:rPr>
          <w:b/>
        </w:rPr>
        <w:t>-</w:t>
      </w:r>
      <w:r w:rsidRPr="004840D9">
        <w:t xml:space="preserve"> </w:t>
      </w:r>
      <w:r w:rsidRPr="004840D9">
        <w:rPr>
          <w:b/>
        </w:rPr>
        <w:t>Regionalna proga št. 12</w:t>
      </w:r>
    </w:p>
    <w:p w14:paraId="262A1BEE" w14:textId="77777777" w:rsidR="00B85ACB" w:rsidRPr="004840D9" w:rsidRDefault="00B85ACB" w:rsidP="00EA7DFB">
      <w:pPr>
        <w:pStyle w:val="Otevilenseznam"/>
        <w:numPr>
          <w:ilvl w:val="0"/>
          <w:numId w:val="0"/>
        </w:numPr>
        <w:ind w:left="851"/>
      </w:pPr>
      <w:r w:rsidRPr="004840D9">
        <w:t xml:space="preserve">začetek regionalne proge ZKR 448 – km 561+022 </w:t>
      </w:r>
    </w:p>
    <w:p w14:paraId="7E0F2F3C" w14:textId="529E8390" w:rsidR="00B85ACB" w:rsidRDefault="00B85ACB" w:rsidP="00EA7DFB">
      <w:pPr>
        <w:pStyle w:val="Otevilenseznam"/>
        <w:numPr>
          <w:ilvl w:val="0"/>
          <w:numId w:val="0"/>
        </w:numPr>
        <w:ind w:left="851"/>
      </w:pPr>
      <w:r w:rsidRPr="004840D9">
        <w:t>do km 564+750 (ZKR 20) oziroma glede na projektne rešitve »Projektna dokumentacija</w:t>
      </w:r>
      <w:r w:rsidRPr="00B85ACB">
        <w:t xml:space="preserve"> za nadgradnjo železniške infrastrukture na območju železniške postaje Ljubljana«; Tiring, d.o.o. – v projektiranju;</w:t>
      </w:r>
    </w:p>
    <w:p w14:paraId="5152A726" w14:textId="00958389" w:rsidR="00B85ACB" w:rsidRDefault="00B85ACB" w:rsidP="00EA7DFB">
      <w:pPr>
        <w:pStyle w:val="Otevilenseznam"/>
        <w:numPr>
          <w:ilvl w:val="0"/>
          <w:numId w:val="0"/>
        </w:numPr>
        <w:ind w:left="851"/>
      </w:pPr>
      <w:r w:rsidRPr="00B85ACB">
        <w:rPr>
          <w:b/>
        </w:rPr>
        <w:t>-</w:t>
      </w:r>
      <w:r>
        <w:t xml:space="preserve"> </w:t>
      </w:r>
      <w:r w:rsidRPr="00B85ACB">
        <w:rPr>
          <w:b/>
        </w:rPr>
        <w:t>Regionalna proga št. 13</w:t>
      </w:r>
    </w:p>
    <w:p w14:paraId="3873BCF5" w14:textId="77777777" w:rsidR="00B85ACB" w:rsidRDefault="00B85ACB" w:rsidP="00EA7DFB">
      <w:pPr>
        <w:pStyle w:val="Otevilenseznam"/>
        <w:numPr>
          <w:ilvl w:val="0"/>
          <w:numId w:val="0"/>
        </w:numPr>
        <w:ind w:left="851"/>
      </w:pPr>
      <w:r w:rsidRPr="00B85ACB">
        <w:t xml:space="preserve">začetek regionalne proge ZKR 444 – km 560+976 </w:t>
      </w:r>
    </w:p>
    <w:p w14:paraId="68B89E4C" w14:textId="451FBAC1" w:rsidR="00B85ACB" w:rsidRDefault="00B85ACB" w:rsidP="00EA7DFB">
      <w:pPr>
        <w:pStyle w:val="Otevilenseznam"/>
        <w:numPr>
          <w:ilvl w:val="0"/>
          <w:numId w:val="0"/>
        </w:numPr>
        <w:ind w:left="851"/>
      </w:pPr>
      <w:r w:rsidRPr="00B85ACB">
        <w:t>do km 564+481 (ZKR 11) oziroma glede na projektne rešitve »Projektna dokumentacija za nadgradnjo železniške infrastrukture na območju železniške postaje Ljubljana«; Tiring, d.o.o. – v projektiranju;</w:t>
      </w:r>
    </w:p>
    <w:p w14:paraId="288B7BBB" w14:textId="3D8E18C4" w:rsidR="00B85ACB" w:rsidRDefault="00B85ACB" w:rsidP="00EA7DFB">
      <w:pPr>
        <w:pStyle w:val="Otevilenseznam"/>
        <w:numPr>
          <w:ilvl w:val="0"/>
          <w:numId w:val="0"/>
        </w:numPr>
        <w:ind w:left="851"/>
      </w:pPr>
      <w:r>
        <w:rPr>
          <w:b/>
        </w:rPr>
        <w:t xml:space="preserve">- </w:t>
      </w:r>
      <w:r w:rsidRPr="00B85ACB">
        <w:rPr>
          <w:b/>
        </w:rPr>
        <w:t>Železniška postaja Ljubljana Šiška</w:t>
      </w:r>
    </w:p>
    <w:p w14:paraId="4F83B949" w14:textId="1DE1D54F" w:rsidR="00B85ACB" w:rsidRDefault="00E968D6" w:rsidP="00EA7DFB">
      <w:pPr>
        <w:pStyle w:val="Otevilenseznam"/>
        <w:numPr>
          <w:ilvl w:val="0"/>
          <w:numId w:val="0"/>
        </w:numPr>
        <w:ind w:left="851"/>
      </w:pPr>
      <w:r w:rsidRPr="00E968D6">
        <w:t>Začetek: navezava na projektne rešitve »Projektna dokumentacija za nadgradnjo železniške infrastrukture na območju železniške postaje Ljubljana«; Tiring, d.o.o. – v projektiranju</w:t>
      </w:r>
    </w:p>
    <w:p w14:paraId="45D651C7" w14:textId="79763F1C" w:rsidR="00E968D6" w:rsidRDefault="00E968D6" w:rsidP="00EA7DFB">
      <w:pPr>
        <w:pStyle w:val="Otevilenseznam"/>
        <w:numPr>
          <w:ilvl w:val="0"/>
          <w:numId w:val="0"/>
        </w:numPr>
        <w:ind w:left="851"/>
      </w:pPr>
      <w:r w:rsidRPr="00E968D6">
        <w:lastRenderedPageBreak/>
        <w:t>Konec: proga 20 – km 567+346 (ZKR 15); proga 21 – km 567+455 (ZKR 16); oziroma upoštevati IDR</w:t>
      </w:r>
      <w:r w:rsidR="009E62BE">
        <w:t xml:space="preserve"> (Tiring d.o.o.)</w:t>
      </w:r>
      <w:r w:rsidRPr="00E968D6">
        <w:t xml:space="preserve"> priključkov dvotirnosti proge št. 20 in št. 21 na postajo Ljubljana Šiška.</w:t>
      </w:r>
    </w:p>
    <w:p w14:paraId="4E67BC45" w14:textId="1DAC0F25" w:rsidR="00B85ACB" w:rsidRPr="00E968D6" w:rsidRDefault="00E968D6" w:rsidP="00EA7DFB">
      <w:pPr>
        <w:pStyle w:val="Otevilenseznam"/>
        <w:numPr>
          <w:ilvl w:val="0"/>
          <w:numId w:val="0"/>
        </w:numPr>
        <w:ind w:left="851"/>
        <w:rPr>
          <w:b/>
        </w:rPr>
      </w:pPr>
      <w:r w:rsidRPr="00E968D6">
        <w:rPr>
          <w:b/>
        </w:rPr>
        <w:t>- Dolenjska proga (št. 80 d.m. – Metlika – Ljubljana)</w:t>
      </w:r>
    </w:p>
    <w:p w14:paraId="210237C2" w14:textId="10B75A2B" w:rsidR="00DC643C" w:rsidRDefault="00E968D6" w:rsidP="00EA7DFB">
      <w:pPr>
        <w:pStyle w:val="Otevilenseznam"/>
        <w:numPr>
          <w:ilvl w:val="0"/>
          <w:numId w:val="0"/>
        </w:numPr>
        <w:ind w:left="851"/>
      </w:pPr>
      <w:r w:rsidRPr="00E968D6">
        <w:t xml:space="preserve">Projektiranje </w:t>
      </w:r>
      <w:r w:rsidR="00CB7DDB">
        <w:t>DPP</w:t>
      </w:r>
      <w:r w:rsidRPr="00E968D6">
        <w:t>/ IZN je po te</w:t>
      </w:r>
      <w:r>
        <w:t>j</w:t>
      </w:r>
      <w:r w:rsidRPr="00E968D6">
        <w:t xml:space="preserve"> PN nalogi v okviru ŽOLP-2 predvideno le do obstoječega km 152+684 (ZKR 18) oziroma predvidena je navezava na projektne rešitve »Projektna dokumentacija za nadgradnjo železniške infrastrukture na območju železniške postaje Ljubljana«; Tiring, d.o.o. – v projektiranju.</w:t>
      </w:r>
    </w:p>
    <w:p w14:paraId="7AE308B7" w14:textId="239C4B1D" w:rsidR="007A4F30" w:rsidRPr="00D80234" w:rsidRDefault="007A4F30" w:rsidP="003400BF">
      <w:pPr>
        <w:pStyle w:val="Otevilenseznam"/>
        <w:ind w:left="851"/>
      </w:pPr>
      <w:r w:rsidRPr="00D80234">
        <w:t>Meje obdelave v PN so navedene v gradbenem smislu, z ustrezno navezavo na obstoječe stanje. Meje obdelave v prometnem, signalnovarnostnem, napajalnem idr. smislu niso definirane v PN in so predmet prilagoditve/potrebnih sprememb predlaganih projektnih rešitev projektanta, ki bi bile sprejete in potrjene s strani naročnika za nadaljnjo obdelavo v IzN.</w:t>
      </w:r>
      <w:r w:rsidR="00EA7DFB">
        <w:t xml:space="preserve"> </w:t>
      </w:r>
      <w:r w:rsidRPr="00D80234">
        <w:t xml:space="preserve">Glede vgradnje napajalnega sistema na postajališču Vodmat so v točki 3 projektne naloge, navedene meje obdelave v gradbenem smislu, z ustrezno navezavo na obstoječe stanje. Meje obdelave v napajalnem idr. smislu so predmet prilagoditve/potrebnih sprememb predlaganih projektnih rešitev projektanta, ki bi bile sprejete in potrjene s strani naročnika za nadaljnjo obdelavo v IzN. </w:t>
      </w:r>
    </w:p>
    <w:p w14:paraId="2D5AD1A0" w14:textId="46F44232" w:rsidR="007A4F30" w:rsidRPr="00D80234" w:rsidRDefault="004A582F" w:rsidP="003400BF">
      <w:pPr>
        <w:pStyle w:val="Otevilenseznam"/>
        <w:ind w:left="851"/>
      </w:pPr>
      <w:r>
        <w:t>N</w:t>
      </w:r>
      <w:r w:rsidR="007A4F30" w:rsidRPr="00D80234">
        <w:t>aročnik ne predvideva nadgradnje postajališča Vodmat v okviru te razpisne dokumentacije</w:t>
      </w:r>
      <w:r>
        <w:t>. N</w:t>
      </w:r>
      <w:r w:rsidR="007A4F30" w:rsidRPr="00D80234">
        <w:t>e glede na določila ostalih delov razpisne dokumentacije (</w:t>
      </w:r>
      <w:r>
        <w:t>tudi te</w:t>
      </w:r>
      <w:r w:rsidR="007A4F30" w:rsidRPr="00D80234">
        <w:t xml:space="preserve"> projektne naloge), izdelava projektne dokumentacije za sisteme za informiranje potnikov (PIS), sisteme za klic v sili (SOS) in za urne sisteme na postajah in postajališčih </w:t>
      </w:r>
      <w:r>
        <w:t xml:space="preserve">skladno s prilogo 5. za postajo Vodmat </w:t>
      </w:r>
      <w:r w:rsidR="007A4F30" w:rsidRPr="00D80234">
        <w:t>ni predmet tega javnega naročila.</w:t>
      </w:r>
    </w:p>
    <w:p w14:paraId="288ED546" w14:textId="17A787F2" w:rsidR="007A4F30" w:rsidRPr="00D80234" w:rsidRDefault="007A4F30" w:rsidP="003400BF">
      <w:pPr>
        <w:pStyle w:val="Otevilenseznam"/>
        <w:ind w:left="851"/>
      </w:pPr>
      <w:r w:rsidRPr="00D80234">
        <w:t>Naročnik bo izvajalcu zagotovil projektno dokumentacijo iz prejšnjega odstavka, izvajalec po tem javnem naročilu pa jo bo dolžan pri izdelavi projektne dokumentacije upoštevati in vključiti rešitve, kot bodo izhajale iz prejete projektne dokumentacije. Izvajalec se bo dolžan pri vključevanju rešitev usklajevati z naročnikom ter izvajalcem projektne dokumentacije iz prejšnjega odstavka. V primeru, da izvajalec projektne dokumentacije iz prejšnjega odstavka ne zagotavlja rešitev, potrebnih podatkov ali potrebnega sodelovanja, bo izvajalec po tem javnem naročilu dolžan o tem nemudoma obvestiti naročnika, ki bo dolžan zagotoviti manjkajoče podatke.</w:t>
      </w:r>
    </w:p>
    <w:p w14:paraId="7D8E3634" w14:textId="0A19F7F7" w:rsidR="00DC643C" w:rsidRDefault="00DC643C" w:rsidP="00695537">
      <w:pPr>
        <w:pStyle w:val="Otevilenseznam"/>
        <w:numPr>
          <w:ilvl w:val="0"/>
          <w:numId w:val="7"/>
        </w:numPr>
        <w:ind w:left="851"/>
      </w:pPr>
      <w:r>
        <w:t xml:space="preserve">Izvajalec mora pri izdelavi projektne dokumentacije upoštevati, da je </w:t>
      </w:r>
      <w:r w:rsidR="003025B9" w:rsidRPr="00D80234">
        <w:t>treba</w:t>
      </w:r>
      <w:r>
        <w:t xml:space="preserve"> novo projektirano stanje projektno navezati na projektirano stanje neobdelanega dela železniške infrastrukture.</w:t>
      </w:r>
      <w:r w:rsidR="00F167F6">
        <w:t xml:space="preserve"> Po potrebi je (zaradi bistvene razlike med starim projektiranim stanjem in obstoječim stanjem) </w:t>
      </w:r>
      <w:r w:rsidR="003025B9" w:rsidRPr="00D8408D">
        <w:t>treba</w:t>
      </w:r>
      <w:r w:rsidR="00F167F6">
        <w:t xml:space="preserve"> narediti načrte priključitve novo projektiranega dela na obstoječe stanje železniške infrastrukture.</w:t>
      </w:r>
    </w:p>
    <w:p w14:paraId="4AB437F5" w14:textId="6C048A96" w:rsidR="00833E8E" w:rsidRDefault="00C175E9" w:rsidP="00695537">
      <w:pPr>
        <w:pStyle w:val="Otevilenseznam"/>
        <w:numPr>
          <w:ilvl w:val="0"/>
          <w:numId w:val="7"/>
        </w:numPr>
        <w:ind w:left="851"/>
      </w:pPr>
      <w:r w:rsidRPr="00015C2A">
        <w:t xml:space="preserve">Izvajalec naj pri </w:t>
      </w:r>
      <w:bookmarkStart w:id="124" w:name="_Hlk131747518"/>
      <w:r w:rsidR="00966920" w:rsidRPr="00D8408D">
        <w:t>izdelavi idejnih zasnov (I</w:t>
      </w:r>
      <w:r w:rsidR="00E62137">
        <w:t xml:space="preserve">DZ) ter </w:t>
      </w:r>
      <w:r w:rsidR="00A26CF9">
        <w:t>dokumentacije za pridobitev projektnih in drugih pogojev</w:t>
      </w:r>
      <w:r w:rsidRPr="00015C2A">
        <w:t xml:space="preserve"> </w:t>
      </w:r>
      <w:bookmarkEnd w:id="124"/>
      <w:r w:rsidRPr="00015C2A">
        <w:t>(</w:t>
      </w:r>
      <w:r w:rsidR="00CB7DDB">
        <w:t>DPP</w:t>
      </w:r>
      <w:r w:rsidRPr="00015C2A">
        <w:t xml:space="preserve">) za </w:t>
      </w:r>
      <w:r w:rsidR="00015C2A" w:rsidRPr="00015C2A">
        <w:t>nadgradnj</w:t>
      </w:r>
      <w:r w:rsidR="00015C2A">
        <w:t>o</w:t>
      </w:r>
      <w:r w:rsidR="00015C2A" w:rsidRPr="00015C2A">
        <w:t xml:space="preserve"> železniške infrastrukture na območju ŽOLP-2</w:t>
      </w:r>
      <w:r w:rsidRPr="00C175E9">
        <w:t xml:space="preserve"> upošteva naslednje</w:t>
      </w:r>
      <w:r w:rsidRPr="00015C2A">
        <w:rPr>
          <w:b/>
        </w:rPr>
        <w:t xml:space="preserve"> usmeritve naročnika</w:t>
      </w:r>
      <w:r w:rsidRPr="00C175E9">
        <w:t>:</w:t>
      </w:r>
      <w:r w:rsidR="00966920" w:rsidRPr="00D8408D">
        <w:t xml:space="preserve"> </w:t>
      </w:r>
    </w:p>
    <w:p w14:paraId="098B0489" w14:textId="2CCC2660" w:rsidR="00E9515E" w:rsidRDefault="00015C2A" w:rsidP="00EA7DFB">
      <w:pPr>
        <w:pStyle w:val="Otevilenseznam"/>
        <w:numPr>
          <w:ilvl w:val="0"/>
          <w:numId w:val="0"/>
        </w:numPr>
        <w:ind w:left="851"/>
      </w:pPr>
      <w:r>
        <w:t xml:space="preserve">- </w:t>
      </w:r>
      <w:r w:rsidR="00C175E9" w:rsidRPr="00C175E9">
        <w:t xml:space="preserve">Projektno dokumentacijo je </w:t>
      </w:r>
      <w:r w:rsidR="00D8408D" w:rsidRPr="00D80234">
        <w:t>treba</w:t>
      </w:r>
      <w:r w:rsidR="00C175E9" w:rsidRPr="00C175E9">
        <w:t xml:space="preserve"> izdelati za »faznost« gradnje</w:t>
      </w:r>
      <w:r w:rsidR="00445ADE">
        <w:t xml:space="preserve"> in faznost odvijanja prometa</w:t>
      </w:r>
      <w:r w:rsidR="00C175E9" w:rsidRPr="00C175E9">
        <w:t xml:space="preserve">, vključno z vsemi načrti, ki so potrebni za zagotovitev varnega </w:t>
      </w:r>
      <w:r w:rsidR="00DD5450">
        <w:t xml:space="preserve">in funkcionalnega </w:t>
      </w:r>
      <w:r w:rsidR="00C175E9" w:rsidRPr="00C175E9">
        <w:t>izvajanja storitev prevoza</w:t>
      </w:r>
      <w:r w:rsidR="00DD5450">
        <w:t xml:space="preserve"> (tovora in potnikov)</w:t>
      </w:r>
      <w:r w:rsidR="00C175E9" w:rsidRPr="00C175E9">
        <w:t xml:space="preserve"> v času gradnje (tirne naprave, peronsko infrastrukturo, SV in TK naprave, SNEV).</w:t>
      </w:r>
      <w:r w:rsidR="000B62D4">
        <w:t xml:space="preserve"> Faznost gradnje in odvijanja prometa mora izvajalec projektiranja usklajevati z upravljavcem JŽI in izvajalci železniškega prevoza.</w:t>
      </w:r>
    </w:p>
    <w:p w14:paraId="3FCF7CC7" w14:textId="6E548311" w:rsidR="00C175E9" w:rsidRDefault="00C175E9" w:rsidP="00EA7DFB">
      <w:pPr>
        <w:pStyle w:val="Otevilenseznam"/>
        <w:numPr>
          <w:ilvl w:val="0"/>
          <w:numId w:val="0"/>
        </w:numPr>
        <w:ind w:left="851"/>
      </w:pPr>
      <w:r w:rsidRPr="006F0488">
        <w:t>- v osnovi naj izvajalec pri projektiranju nadgradnje</w:t>
      </w:r>
      <w:r w:rsidR="00015C2A">
        <w:t xml:space="preserve"> </w:t>
      </w:r>
      <w:r w:rsidRPr="006F0488">
        <w:t xml:space="preserve">predvidi dva tira (progi) preko </w:t>
      </w:r>
      <w:r w:rsidR="00015C2A">
        <w:t>območja ŽOLP-2</w:t>
      </w:r>
      <w:r w:rsidRPr="006F0488">
        <w:t xml:space="preserve"> za vožnjo</w:t>
      </w:r>
      <w:r w:rsidR="00015C2A">
        <w:t xml:space="preserve"> (tovornih)</w:t>
      </w:r>
      <w:r w:rsidRPr="006F0488">
        <w:t xml:space="preserve"> vlakov, ki na železniški postaji Ljubljana nimajo predvidenega postanka za projektirano hitrost najmanj 100 km/h</w:t>
      </w:r>
      <w:r w:rsidR="006F0488" w:rsidRPr="006F0488">
        <w:t xml:space="preserve"> (Uredba EU št. 1315/2013)</w:t>
      </w:r>
      <w:r w:rsidRPr="006F0488">
        <w:t xml:space="preserve"> in sicer za </w:t>
      </w:r>
      <w:r w:rsidR="00C620E6">
        <w:t xml:space="preserve">geografske </w:t>
      </w:r>
      <w:r w:rsidRPr="006F0488">
        <w:t xml:space="preserve">smer Jesenice – Ljubljana – </w:t>
      </w:r>
      <w:r w:rsidR="00CA43FD">
        <w:t xml:space="preserve">Ljubljana </w:t>
      </w:r>
      <w:r w:rsidRPr="006F0488">
        <w:t>Zalog – Zid</w:t>
      </w:r>
      <w:r w:rsidR="00C620E6">
        <w:t>a</w:t>
      </w:r>
      <w:r w:rsidRPr="006F0488">
        <w:t xml:space="preserve">ni Most (in obratno) in za smer Divača – Ljubljana – </w:t>
      </w:r>
      <w:r w:rsidR="00CA43FD">
        <w:t xml:space="preserve">Ljubljana </w:t>
      </w:r>
      <w:r w:rsidRPr="006F0488">
        <w:t>Zalog – Zid</w:t>
      </w:r>
      <w:r w:rsidR="00C620E6">
        <w:t>a</w:t>
      </w:r>
      <w:r w:rsidRPr="006F0488">
        <w:t>ni Most (in</w:t>
      </w:r>
      <w:r w:rsidR="00482E01">
        <w:t xml:space="preserve"> </w:t>
      </w:r>
      <w:r w:rsidRPr="006F0488">
        <w:t>obratno)</w:t>
      </w:r>
      <w:r w:rsidR="00A77EF3">
        <w:t>.</w:t>
      </w:r>
      <w:r w:rsidR="004A582F">
        <w:t xml:space="preserve"> </w:t>
      </w:r>
      <w:r w:rsidR="00A77EF3">
        <w:t>Izvajalec je pri iskanju rešitve za to zahtevo dolžan upoštevati rešitve ŽOLP-1;</w:t>
      </w:r>
    </w:p>
    <w:p w14:paraId="3B350927" w14:textId="77777777" w:rsidR="003400BF" w:rsidRPr="00C175E9" w:rsidRDefault="003400BF" w:rsidP="00EA7DFB">
      <w:pPr>
        <w:pStyle w:val="Otevilenseznam"/>
        <w:numPr>
          <w:ilvl w:val="0"/>
          <w:numId w:val="0"/>
        </w:numPr>
        <w:ind w:left="851"/>
      </w:pPr>
    </w:p>
    <w:p w14:paraId="15F2C7B8" w14:textId="0A5BB298" w:rsidR="00C175E9" w:rsidRPr="00C175E9" w:rsidRDefault="00C175E9" w:rsidP="00EA7DFB">
      <w:pPr>
        <w:pStyle w:val="Otevilenseznam"/>
        <w:numPr>
          <w:ilvl w:val="0"/>
          <w:numId w:val="0"/>
        </w:numPr>
        <w:ind w:left="851"/>
      </w:pPr>
      <w:r w:rsidRPr="006F0488">
        <w:lastRenderedPageBreak/>
        <w:t xml:space="preserve">- </w:t>
      </w:r>
      <w:r w:rsidR="00AD26EF">
        <w:t>v</w:t>
      </w:r>
      <w:r w:rsidR="004F5AA1">
        <w:t xml:space="preserve"> tehničnih rešitvah </w:t>
      </w:r>
      <w:r w:rsidRPr="006F0488">
        <w:t xml:space="preserve">za gariranje </w:t>
      </w:r>
      <w:r w:rsidR="00DD2FFC">
        <w:t>železniških vozil</w:t>
      </w:r>
      <w:r w:rsidR="00015C2A">
        <w:t xml:space="preserve"> (lokomotiv, vagonov</w:t>
      </w:r>
      <w:r w:rsidR="00445ADE">
        <w:t>, potniških dizel in elektro motornih garnitur, merilnih vozil …</w:t>
      </w:r>
      <w:r w:rsidR="00015C2A">
        <w:t>)</w:t>
      </w:r>
      <w:r w:rsidR="004F5AA1">
        <w:t xml:space="preserve"> mora biti</w:t>
      </w:r>
      <w:r w:rsidR="006F0488" w:rsidRPr="006F0488">
        <w:t xml:space="preserve"> </w:t>
      </w:r>
      <w:r w:rsidRPr="006F0488">
        <w:t>predvid</w:t>
      </w:r>
      <w:r w:rsidR="004F5AA1">
        <w:t>eno</w:t>
      </w:r>
      <w:r w:rsidR="006F0488" w:rsidRPr="006F0488">
        <w:t xml:space="preserve"> </w:t>
      </w:r>
      <w:r w:rsidR="00445ADE">
        <w:t>in utemelj</w:t>
      </w:r>
      <w:r w:rsidR="004F5AA1">
        <w:t>eno</w:t>
      </w:r>
      <w:r w:rsidR="00445ADE">
        <w:t xml:space="preserve"> </w:t>
      </w:r>
      <w:r w:rsidR="006F0488" w:rsidRPr="006F0488">
        <w:t>ustrezno š</w:t>
      </w:r>
      <w:r w:rsidRPr="006F0488">
        <w:t>tevilo tirov</w:t>
      </w:r>
      <w:r w:rsidR="006F0488" w:rsidRPr="006F0488">
        <w:t xml:space="preserve"> </w:t>
      </w:r>
      <w:r w:rsidR="00DD2FFC">
        <w:t xml:space="preserve">na postajah </w:t>
      </w:r>
      <w:r w:rsidR="006F0488" w:rsidRPr="006F0488">
        <w:t xml:space="preserve">v zadostni </w:t>
      </w:r>
      <w:r w:rsidR="007C18AF">
        <w:t>skupni dolžini, kot dolžini posameznih tirov</w:t>
      </w:r>
      <w:r w:rsidR="009D44B0">
        <w:t xml:space="preserve"> (</w:t>
      </w:r>
      <w:r w:rsidR="009D44B0" w:rsidRPr="00E40342">
        <w:t>usklajevanje z upravljavcem SŽI</w:t>
      </w:r>
      <w:r w:rsidR="009D44B0" w:rsidRPr="0029578F">
        <w:t>)</w:t>
      </w:r>
      <w:r w:rsidR="007C18AF" w:rsidRPr="0029578F">
        <w:t>;</w:t>
      </w:r>
    </w:p>
    <w:p w14:paraId="67EC42D3" w14:textId="55188E46" w:rsidR="00C175E9" w:rsidRPr="00C175E9" w:rsidRDefault="00C175E9" w:rsidP="00EA7DFB">
      <w:pPr>
        <w:pStyle w:val="Otevilenseznam"/>
        <w:numPr>
          <w:ilvl w:val="0"/>
          <w:numId w:val="0"/>
        </w:numPr>
        <w:ind w:left="851"/>
      </w:pPr>
      <w:r w:rsidRPr="00DC64AC">
        <w:t xml:space="preserve">- </w:t>
      </w:r>
      <w:r w:rsidR="00AD26EF">
        <w:t xml:space="preserve">v tehničnih rešitvah </w:t>
      </w:r>
      <w:r w:rsidR="00015C2A">
        <w:t xml:space="preserve">postaj (postajališčih) </w:t>
      </w:r>
      <w:r w:rsidR="00AD26EF">
        <w:t>) mora biti</w:t>
      </w:r>
      <w:r w:rsidR="00AD26EF" w:rsidRPr="006F0488">
        <w:t xml:space="preserve"> predvid</w:t>
      </w:r>
      <w:r w:rsidR="00AD26EF">
        <w:t>eno</w:t>
      </w:r>
      <w:r w:rsidR="00AD26EF" w:rsidRPr="006F0488">
        <w:t xml:space="preserve"> </w:t>
      </w:r>
      <w:r w:rsidR="00AD26EF">
        <w:t>in utemeljeno zadostno</w:t>
      </w:r>
      <w:r w:rsidR="00AD26EF" w:rsidRPr="006F0488">
        <w:t xml:space="preserve"> število</w:t>
      </w:r>
      <w:r w:rsidR="00AD26EF" w:rsidRPr="00DC64AC">
        <w:t xml:space="preserve"> </w:t>
      </w:r>
      <w:r w:rsidRPr="00DC64AC">
        <w:t>ustrezno dolgih peronov (skladno s TSI in to PN), ki bodo povezani z novo predvidenim</w:t>
      </w:r>
      <w:r w:rsidR="006A4B95">
        <w:t>i multimodalnimi točkami (pos</w:t>
      </w:r>
      <w:r w:rsidR="0029578F">
        <w:t>t</w:t>
      </w:r>
      <w:r w:rsidR="006A4B95">
        <w:t>aja</w:t>
      </w:r>
      <w:r w:rsidR="0029578F">
        <w:t>/postajališče</w:t>
      </w:r>
      <w:r w:rsidR="006A4B95">
        <w:t xml:space="preserve"> Ljubljana Moste, postaja Ljubljana Šiška) oz. s prostori P+R ter bodo dostopni z izvennivojskimi povezavami;</w:t>
      </w:r>
    </w:p>
    <w:p w14:paraId="5B814D35" w14:textId="50679FCA" w:rsidR="00C175E9" w:rsidRPr="008F7A6B" w:rsidRDefault="00C175E9" w:rsidP="00EA7DFB">
      <w:pPr>
        <w:pStyle w:val="Otevilenseznam"/>
        <w:numPr>
          <w:ilvl w:val="0"/>
          <w:numId w:val="0"/>
        </w:numPr>
        <w:ind w:left="851"/>
      </w:pPr>
      <w:r w:rsidRPr="00C175E9">
        <w:t xml:space="preserve">- </w:t>
      </w:r>
      <w:r w:rsidR="00AD26EF">
        <w:t xml:space="preserve">v tehničnih rešitvah mora biti </w:t>
      </w:r>
      <w:r w:rsidRPr="00C175E9">
        <w:t>predvid</w:t>
      </w:r>
      <w:r w:rsidR="00AD26EF">
        <w:t>eno</w:t>
      </w:r>
      <w:r w:rsidRPr="00C175E9">
        <w:t xml:space="preserve"> </w:t>
      </w:r>
      <w:r w:rsidR="00E00B1A">
        <w:t xml:space="preserve">mesto za </w:t>
      </w:r>
      <w:r w:rsidRPr="00C175E9">
        <w:t xml:space="preserve">prestavitev določenih </w:t>
      </w:r>
      <w:r w:rsidR="004C6DEF" w:rsidRPr="00C175E9">
        <w:t>dejavnosti</w:t>
      </w:r>
      <w:r w:rsidRPr="00C175E9">
        <w:t xml:space="preserve"> – servisnih dejavnosti (npr. pralnica vagonov, čiščenje vlakovnih garnitur</w:t>
      </w:r>
      <w:r w:rsidR="00DD2FFC">
        <w:t>, oprema z</w:t>
      </w:r>
      <w:r w:rsidR="00C620E6">
        <w:t>a točenje</w:t>
      </w:r>
      <w:r w:rsidR="00DD2FFC">
        <w:t xml:space="preserve"> goriv</w:t>
      </w:r>
      <w:r w:rsidR="00C620E6">
        <w:t>a</w:t>
      </w:r>
      <w:r w:rsidRPr="00C175E9">
        <w:t xml:space="preserve">) </w:t>
      </w:r>
      <w:r w:rsidR="00E00B1A">
        <w:t xml:space="preserve">s področja postaje Ljubljana </w:t>
      </w:r>
      <w:r w:rsidRPr="00C175E9">
        <w:t xml:space="preserve">na </w:t>
      </w:r>
      <w:r w:rsidRPr="008F7A6B">
        <w:t>druge postaje</w:t>
      </w:r>
      <w:r w:rsidR="00E00B1A" w:rsidRPr="008F7A6B">
        <w:t xml:space="preserve"> (</w:t>
      </w:r>
      <w:r w:rsidR="009D44B0" w:rsidRPr="00E40342">
        <w:t xml:space="preserve">usklajevanje s SŽ d. o. o. </w:t>
      </w:r>
      <w:r w:rsidR="00E00B1A" w:rsidRPr="008F7A6B">
        <w:t>glej</w:t>
      </w:r>
      <w:r w:rsidR="00B83B06">
        <w:t xml:space="preserve"> tekst</w:t>
      </w:r>
      <w:r w:rsidR="00E00B1A" w:rsidRPr="008F7A6B">
        <w:t xml:space="preserve"> v nadaljevanju);</w:t>
      </w:r>
    </w:p>
    <w:p w14:paraId="712F0A11" w14:textId="6DCC3098" w:rsidR="00714DE0" w:rsidRPr="008F7A6B" w:rsidRDefault="00714DE0" w:rsidP="00EA7DFB">
      <w:pPr>
        <w:pStyle w:val="Otevilenseznam"/>
        <w:numPr>
          <w:ilvl w:val="0"/>
          <w:numId w:val="0"/>
        </w:numPr>
        <w:ind w:left="851"/>
      </w:pPr>
      <w:r w:rsidRPr="008F7A6B">
        <w:t xml:space="preserve">- </w:t>
      </w:r>
      <w:r w:rsidR="00AD26EF">
        <w:t xml:space="preserve">v tehničnih rešitvah mora biti </w:t>
      </w:r>
      <w:r w:rsidRPr="008F7A6B">
        <w:t>predvid</w:t>
      </w:r>
      <w:r w:rsidR="00AD26EF">
        <w:t>ena</w:t>
      </w:r>
      <w:r w:rsidRPr="008F7A6B">
        <w:t xml:space="preserve"> gradnjo novega objekta – lokacije vzdrževanja vozne mreže Ljubljana (glej prilogo SNEV);</w:t>
      </w:r>
    </w:p>
    <w:p w14:paraId="5839A068" w14:textId="2C18FFD0" w:rsidR="00C175E9" w:rsidRDefault="00C175E9" w:rsidP="00EA7DFB">
      <w:pPr>
        <w:pStyle w:val="Otevilenseznam"/>
        <w:numPr>
          <w:ilvl w:val="0"/>
          <w:numId w:val="0"/>
        </w:numPr>
        <w:ind w:left="851"/>
      </w:pPr>
      <w:r w:rsidRPr="008F7A6B">
        <w:t xml:space="preserve">- </w:t>
      </w:r>
      <w:r w:rsidR="00AD26EF">
        <w:t xml:space="preserve">v tehničnih rešitvah mora biti </w:t>
      </w:r>
      <w:r w:rsidR="005B5593" w:rsidRPr="008F7A6B">
        <w:t xml:space="preserve">pri projektiranju tirne situacije </w:t>
      </w:r>
      <w:r w:rsidR="003D2477">
        <w:t>upošteva</w:t>
      </w:r>
      <w:r w:rsidR="00AD26EF">
        <w:t>na</w:t>
      </w:r>
      <w:r w:rsidR="003D2477" w:rsidRPr="008F7A6B">
        <w:t xml:space="preserve"> </w:t>
      </w:r>
      <w:r w:rsidR="004C6DEF" w:rsidRPr="008F7A6B">
        <w:t>prihodnj</w:t>
      </w:r>
      <w:r w:rsidR="00AD26EF">
        <w:t>a</w:t>
      </w:r>
      <w:r w:rsidR="004C6DEF" w:rsidRPr="008F7A6B">
        <w:t xml:space="preserve"> </w:t>
      </w:r>
      <w:r w:rsidR="00C620E6">
        <w:t>geografsk</w:t>
      </w:r>
      <w:r w:rsidR="00AD26EF">
        <w:t>a</w:t>
      </w:r>
      <w:r w:rsidR="00C620E6">
        <w:t xml:space="preserve"> </w:t>
      </w:r>
      <w:r w:rsidRPr="008F7A6B">
        <w:t>povezav</w:t>
      </w:r>
      <w:r w:rsidR="00AD26EF">
        <w:t>a</w:t>
      </w:r>
      <w:r w:rsidRPr="008F7A6B">
        <w:t xml:space="preserve"> Metlika – </w:t>
      </w:r>
      <w:r w:rsidR="00C620E6">
        <w:t xml:space="preserve">Ljubljana Zalog  Most </w:t>
      </w:r>
      <w:r w:rsidR="004C6DEF" w:rsidRPr="008F7A6B">
        <w:t>(vodmatski lok</w:t>
      </w:r>
      <w:r w:rsidR="00ED7149">
        <w:t>, dvotirnost proge št. 80</w:t>
      </w:r>
      <w:r w:rsidR="004C6DEF" w:rsidRPr="008F7A6B">
        <w:t>)</w:t>
      </w:r>
      <w:r w:rsidR="003D2477">
        <w:t xml:space="preserve"> za vse podsisteme</w:t>
      </w:r>
      <w:r w:rsidR="00ED7149">
        <w:t xml:space="preserve"> železniške infrastrukture in prometno-tehnološko preveritev</w:t>
      </w:r>
      <w:r w:rsidR="00862B4D">
        <w:t>;</w:t>
      </w:r>
    </w:p>
    <w:p w14:paraId="6C88E189" w14:textId="77777777" w:rsidR="00EA7DFB" w:rsidRDefault="00862B4D" w:rsidP="00EA7DFB">
      <w:pPr>
        <w:pStyle w:val="Otevilenseznam"/>
        <w:numPr>
          <w:ilvl w:val="0"/>
          <w:numId w:val="0"/>
        </w:numPr>
        <w:ind w:left="851"/>
      </w:pPr>
      <w:r>
        <w:t xml:space="preserve">- pri načrtovanju ukrepov na železniškem območju je v okviru SV zavarovanja potrebno </w:t>
      </w:r>
      <w:r w:rsidRPr="00FC585E">
        <w:t>predvideti zavorno razdaljo 1000 m</w:t>
      </w:r>
      <w:r w:rsidR="00EA7DFB">
        <w:t>;</w:t>
      </w:r>
      <w:r w:rsidR="00EA7DFB" w:rsidRPr="00EA7DFB">
        <w:t xml:space="preserve"> </w:t>
      </w:r>
    </w:p>
    <w:p w14:paraId="0C0F3E0B" w14:textId="7EE1D2FA" w:rsidR="00EA7DFB" w:rsidRDefault="00EA7DFB" w:rsidP="00EA7DFB">
      <w:pPr>
        <w:pStyle w:val="Otevilenseznam"/>
        <w:numPr>
          <w:ilvl w:val="0"/>
          <w:numId w:val="0"/>
        </w:numPr>
        <w:ind w:left="851"/>
      </w:pPr>
      <w:r>
        <w:t>- razsvetljava postaj in postajališč mora biti uvezana v daljinsko krmiljenje (SCADO).</w:t>
      </w:r>
    </w:p>
    <w:p w14:paraId="185DF4E2" w14:textId="6B5EC581" w:rsidR="00EA7DFB" w:rsidRDefault="00EA7DFB" w:rsidP="00EA7DFB">
      <w:pPr>
        <w:pStyle w:val="Otevilenseznam"/>
        <w:numPr>
          <w:ilvl w:val="0"/>
          <w:numId w:val="0"/>
        </w:numPr>
        <w:ind w:left="851"/>
      </w:pPr>
      <w:r>
        <w:t>- obnova električnih in strelovodnih inštalacij mora biti izvedena na celotnem objektu – v vseh prostorih (upoštevajoč zahteve standarda SIST EN 50 122)</w:t>
      </w:r>
    </w:p>
    <w:p w14:paraId="2F1129E4" w14:textId="47B980D8" w:rsidR="003400BF" w:rsidRDefault="004F5AA1" w:rsidP="003400BF">
      <w:pPr>
        <w:pStyle w:val="Otevilenseznam"/>
        <w:ind w:left="851"/>
      </w:pPr>
      <w:r>
        <w:t>Po izdelanih</w:t>
      </w:r>
      <w:r w:rsidR="007A4F30" w:rsidRPr="007A4F30">
        <w:t xml:space="preserve"> variant</w:t>
      </w:r>
      <w:r>
        <w:t>ah</w:t>
      </w:r>
      <w:r w:rsidR="007A4F30" w:rsidRPr="007A4F30">
        <w:t xml:space="preserve"> I</w:t>
      </w:r>
      <w:r w:rsidR="00E62137">
        <w:t>DZ</w:t>
      </w:r>
      <w:r w:rsidR="008C2CCE">
        <w:t xml:space="preserve"> po tej projektni nalogi</w:t>
      </w:r>
      <w:r w:rsidR="007A4F30" w:rsidRPr="007A4F30">
        <w:t>, iz katerih bodo znani vsi nujni vhodni podatki</w:t>
      </w:r>
      <w:r w:rsidR="008C2CCE">
        <w:t xml:space="preserve"> za funkcionalnost sistema GSM-R</w:t>
      </w:r>
      <w:r w:rsidR="007A4F30" w:rsidRPr="007A4F30">
        <w:t xml:space="preserve"> (lokacije objektov, lokacije izvajanja servisnih dejavnosti, prometni parametri glede števila vlakovnih voženj, izvajanja ranžirnih dejavnosti, dejavnosti spenjanja vlakov, lokacije gariranja vlakov, faznost gradnje itd.)</w:t>
      </w:r>
      <w:r>
        <w:t>,</w:t>
      </w:r>
      <w:r w:rsidR="007A4F30" w:rsidRPr="007A4F30">
        <w:t xml:space="preserve"> bo Naročnik </w:t>
      </w:r>
      <w:r w:rsidR="007A4F30" w:rsidRPr="00CC1774">
        <w:t>vse</w:t>
      </w:r>
      <w:r w:rsidR="007A4F30" w:rsidRPr="007A4F30">
        <w:t xml:space="preserve"> variante </w:t>
      </w:r>
      <w:r>
        <w:t xml:space="preserve">predal </w:t>
      </w:r>
      <w:r w:rsidR="008C2CCE">
        <w:t xml:space="preserve">zunanjemu izvajalcu </w:t>
      </w:r>
      <w:r w:rsidR="007A4F30" w:rsidRPr="007A4F30">
        <w:t>v prever</w:t>
      </w:r>
      <w:r>
        <w:t xml:space="preserve">itev še </w:t>
      </w:r>
      <w:r w:rsidR="007A4F30" w:rsidRPr="007A4F30">
        <w:t>z vidika sistema GSM-R.</w:t>
      </w:r>
      <w:r w:rsidR="003400BF" w:rsidRPr="003400BF">
        <w:t xml:space="preserve"> </w:t>
      </w:r>
      <w:r w:rsidR="003400BF">
        <w:t xml:space="preserve">Projektant bo moral v okviru izdelave IzN za </w:t>
      </w:r>
      <w:r w:rsidR="003400BF" w:rsidRPr="00CC1774">
        <w:t>izbrano končno varianto pri svojem projektiranju upoštevati potrebe sistema GSM-R, kot bo izhajalo iz preverbe sistema GSM-R za to varianto</w:t>
      </w:r>
      <w:r w:rsidR="003400BF">
        <w:t>.</w:t>
      </w:r>
    </w:p>
    <w:p w14:paraId="6743FB1F" w14:textId="5F38ADC9" w:rsidR="007A4F30" w:rsidRPr="00CC1774" w:rsidRDefault="007A4F30" w:rsidP="003400BF">
      <w:pPr>
        <w:pStyle w:val="Otevilenseznam"/>
        <w:numPr>
          <w:ilvl w:val="0"/>
          <w:numId w:val="0"/>
        </w:numPr>
        <w:ind w:left="851"/>
      </w:pPr>
      <w:r w:rsidRPr="00CC1774">
        <w:t>V prejšnjem odstavku navedene potrebe sistema GSM-R obsegajo:</w:t>
      </w:r>
    </w:p>
    <w:p w14:paraId="3605C016" w14:textId="77777777" w:rsidR="007A4F30" w:rsidRPr="00CC1774" w:rsidRDefault="007A4F30" w:rsidP="00695537">
      <w:pPr>
        <w:pStyle w:val="Otevilenseznam"/>
        <w:numPr>
          <w:ilvl w:val="0"/>
          <w:numId w:val="40"/>
        </w:numPr>
      </w:pPr>
      <w:r w:rsidRPr="00CC1774">
        <w:t xml:space="preserve">prostorske umestitve baznih/repetitorskih postaj, </w:t>
      </w:r>
    </w:p>
    <w:p w14:paraId="15A6CE15" w14:textId="77777777" w:rsidR="007A4F30" w:rsidRPr="00CC1774" w:rsidRDefault="007A4F30" w:rsidP="00695537">
      <w:pPr>
        <w:pStyle w:val="Otevilenseznam"/>
        <w:numPr>
          <w:ilvl w:val="0"/>
          <w:numId w:val="40"/>
        </w:numPr>
      </w:pPr>
      <w:r w:rsidRPr="00CC1774">
        <w:t xml:space="preserve">gradbene rešitve, </w:t>
      </w:r>
    </w:p>
    <w:p w14:paraId="3B3CB70C" w14:textId="77777777" w:rsidR="007A4F30" w:rsidRPr="00CC1774" w:rsidRDefault="007A4F30" w:rsidP="00695537">
      <w:pPr>
        <w:pStyle w:val="Otevilenseznam"/>
        <w:numPr>
          <w:ilvl w:val="0"/>
          <w:numId w:val="40"/>
        </w:numPr>
      </w:pPr>
      <w:r w:rsidRPr="00CC1774">
        <w:t xml:space="preserve">kabelske povezave, </w:t>
      </w:r>
    </w:p>
    <w:p w14:paraId="006B0427" w14:textId="335B75E7" w:rsidR="007A4F30" w:rsidRPr="00CC1774" w:rsidRDefault="007A4F30" w:rsidP="00695537">
      <w:pPr>
        <w:pStyle w:val="Otevilenseznam"/>
        <w:numPr>
          <w:ilvl w:val="0"/>
          <w:numId w:val="40"/>
        </w:numPr>
      </w:pPr>
      <w:r w:rsidRPr="00CC1774">
        <w:t>energetske potrebe.</w:t>
      </w:r>
    </w:p>
    <w:p w14:paraId="4EDE2CC2" w14:textId="1C85C35C" w:rsidR="001678D4" w:rsidRDefault="007A4F30" w:rsidP="00EA7DFB">
      <w:pPr>
        <w:pStyle w:val="Otevilenseznam"/>
        <w:numPr>
          <w:ilvl w:val="0"/>
          <w:numId w:val="0"/>
        </w:numPr>
        <w:ind w:left="993"/>
      </w:pPr>
      <w:r>
        <w:t>Z</w:t>
      </w:r>
      <w:r w:rsidRPr="00CC1774">
        <w:t xml:space="preserve">gornji seznam </w:t>
      </w:r>
      <w:r w:rsidR="008C2CCE">
        <w:t xml:space="preserve">zahtev in potreb še </w:t>
      </w:r>
      <w:r w:rsidRPr="00CC1774">
        <w:t>ni dokončen. Projektant IzN bo moral upoštevati tudi druge zahteve, ki bodo izhajale iz preverbe sistema GSM-R. Po potrebi bo moral projektant IzN usklajevati rešitve in iskati optimalne in sprejemljive rešitve z izdelovalcem preverbe Sistema GSM-R.</w:t>
      </w:r>
      <w:r w:rsidR="001678D4">
        <w:t xml:space="preserve"> </w:t>
      </w:r>
      <w:r w:rsidRPr="00CC1774">
        <w:t xml:space="preserve">Izdelovalec IzN dokumentacije bo moral upoštevati pogoje GSM-R sistema </w:t>
      </w:r>
      <w:r w:rsidR="004A582F">
        <w:t xml:space="preserve">tudi </w:t>
      </w:r>
      <w:r w:rsidRPr="00CC1774">
        <w:t xml:space="preserve">pri izdelavi »Elaborata tehnologije izvajanja del«. </w:t>
      </w:r>
    </w:p>
    <w:p w14:paraId="59EDBD02" w14:textId="7D73645D" w:rsidR="00FA5B3B" w:rsidRPr="005A0E14" w:rsidRDefault="00C175E9" w:rsidP="00695537">
      <w:pPr>
        <w:pStyle w:val="Otevilenseznam"/>
        <w:numPr>
          <w:ilvl w:val="0"/>
          <w:numId w:val="7"/>
        </w:numPr>
        <w:ind w:left="851"/>
      </w:pPr>
      <w:r w:rsidRPr="005A0E14">
        <w:t xml:space="preserve">Poleg predlogov rešitev in ukrepov, ki so navedeni v tej točki </w:t>
      </w:r>
      <w:r w:rsidR="00230093">
        <w:t>3. te projektne naloge</w:t>
      </w:r>
      <w:r w:rsidRPr="005A0E14">
        <w:t>, mora izvajalec pri izdelavi projektne dokumentacije smiselno upoštevati tudi predloge za</w:t>
      </w:r>
      <w:r w:rsidR="00FA5B3B" w:rsidRPr="005A0E14">
        <w:t>:</w:t>
      </w:r>
    </w:p>
    <w:p w14:paraId="0F2892F4" w14:textId="77777777" w:rsidR="00FA5B3B" w:rsidRPr="005A0E14" w:rsidRDefault="00FA5B3B" w:rsidP="00066BD1">
      <w:pPr>
        <w:pStyle w:val="Otevilenseznam"/>
        <w:numPr>
          <w:ilvl w:val="0"/>
          <w:numId w:val="0"/>
        </w:numPr>
        <w:ind w:left="1069"/>
      </w:pPr>
      <w:r w:rsidRPr="005A0E14">
        <w:t xml:space="preserve">- </w:t>
      </w:r>
      <w:r w:rsidR="00C175E9" w:rsidRPr="005A0E14">
        <w:t xml:space="preserve">tire in tirne naprave, </w:t>
      </w:r>
    </w:p>
    <w:p w14:paraId="5ABA73F9" w14:textId="77777777" w:rsidR="00FA5B3B" w:rsidRPr="005A0E14" w:rsidRDefault="00FA5B3B" w:rsidP="00066BD1">
      <w:pPr>
        <w:pStyle w:val="Otevilenseznam"/>
        <w:numPr>
          <w:ilvl w:val="0"/>
          <w:numId w:val="0"/>
        </w:numPr>
        <w:ind w:left="1069"/>
      </w:pPr>
      <w:r w:rsidRPr="005A0E14">
        <w:t xml:space="preserve">- </w:t>
      </w:r>
      <w:r w:rsidR="00C175E9" w:rsidRPr="005A0E14">
        <w:t xml:space="preserve">peronsko tehniko, </w:t>
      </w:r>
    </w:p>
    <w:p w14:paraId="07055648" w14:textId="77777777" w:rsidR="00FA5B3B" w:rsidRPr="005A0E14" w:rsidRDefault="00FA5B3B" w:rsidP="00066BD1">
      <w:pPr>
        <w:pStyle w:val="Otevilenseznam"/>
        <w:numPr>
          <w:ilvl w:val="0"/>
          <w:numId w:val="0"/>
        </w:numPr>
        <w:ind w:left="1069"/>
      </w:pPr>
      <w:r w:rsidRPr="005A0E14">
        <w:t xml:space="preserve">- </w:t>
      </w:r>
      <w:r w:rsidR="00C175E9" w:rsidRPr="005A0E14">
        <w:t xml:space="preserve">SV in TK naprave, </w:t>
      </w:r>
    </w:p>
    <w:p w14:paraId="7BB3F248" w14:textId="77777777" w:rsidR="007C18AF" w:rsidRPr="005A0E14" w:rsidRDefault="00FA5B3B" w:rsidP="00066BD1">
      <w:pPr>
        <w:pStyle w:val="Otevilenseznam"/>
        <w:numPr>
          <w:ilvl w:val="0"/>
          <w:numId w:val="0"/>
        </w:numPr>
        <w:ind w:left="1069"/>
      </w:pPr>
      <w:r w:rsidRPr="005A0E14">
        <w:t xml:space="preserve">- </w:t>
      </w:r>
      <w:r w:rsidR="00C175E9" w:rsidRPr="005A0E14">
        <w:t xml:space="preserve">SNEV </w:t>
      </w:r>
    </w:p>
    <w:p w14:paraId="569606F7" w14:textId="77777777" w:rsidR="00EA7DFB" w:rsidRDefault="007C18AF" w:rsidP="00066BD1">
      <w:pPr>
        <w:pStyle w:val="Otevilenseznam"/>
        <w:numPr>
          <w:ilvl w:val="0"/>
          <w:numId w:val="0"/>
        </w:numPr>
        <w:ind w:left="1069"/>
      </w:pPr>
      <w:r w:rsidRPr="005A0E14">
        <w:t xml:space="preserve">- protihrupno zaščito </w:t>
      </w:r>
      <w:r w:rsidR="00C175E9" w:rsidRPr="005A0E14">
        <w:t xml:space="preserve">in </w:t>
      </w:r>
    </w:p>
    <w:p w14:paraId="64C789B0" w14:textId="2767DD00" w:rsidR="00C175E9" w:rsidRPr="003A1F17" w:rsidRDefault="00FA5B3B" w:rsidP="00066BD1">
      <w:pPr>
        <w:pStyle w:val="Otevilenseznam"/>
        <w:numPr>
          <w:ilvl w:val="0"/>
          <w:numId w:val="0"/>
        </w:numPr>
        <w:ind w:left="1069"/>
      </w:pPr>
      <w:r w:rsidRPr="005A0E14">
        <w:t xml:space="preserve">- </w:t>
      </w:r>
      <w:r w:rsidR="007C18AF" w:rsidRPr="005A0E14">
        <w:t xml:space="preserve">ostale </w:t>
      </w:r>
      <w:r w:rsidR="00C175E9" w:rsidRPr="005A0E14">
        <w:t>objekt</w:t>
      </w:r>
      <w:r w:rsidR="007C18AF" w:rsidRPr="005A0E14">
        <w:t xml:space="preserve">e (podvozi, </w:t>
      </w:r>
      <w:r w:rsidR="00C175E9" w:rsidRPr="005A0E14">
        <w:t>izvennivojsk</w:t>
      </w:r>
      <w:r w:rsidR="007C18AF" w:rsidRPr="005A0E14">
        <w:t>i</w:t>
      </w:r>
      <w:r w:rsidR="00C175E9" w:rsidRPr="005A0E14">
        <w:t xml:space="preserve"> dostop</w:t>
      </w:r>
      <w:r w:rsidR="007C18AF" w:rsidRPr="005A0E14">
        <w:t>i</w:t>
      </w:r>
      <w:r w:rsidR="00C175E9" w:rsidRPr="005A0E14">
        <w:t xml:space="preserve"> na perone</w:t>
      </w:r>
      <w:r w:rsidR="007C18AF" w:rsidRPr="005A0E14">
        <w:t>, itd.</w:t>
      </w:r>
      <w:r w:rsidR="00C175E9" w:rsidRPr="005A0E14">
        <w:t>, ki so sestavni del te PN in so v njenih prilogah.</w:t>
      </w:r>
    </w:p>
    <w:p w14:paraId="0C711571" w14:textId="3F1EA734" w:rsidR="00345AB8" w:rsidRPr="005D4B88" w:rsidRDefault="00345AB8" w:rsidP="00695537">
      <w:pPr>
        <w:pStyle w:val="Otevilenseznam"/>
        <w:numPr>
          <w:ilvl w:val="0"/>
          <w:numId w:val="7"/>
        </w:numPr>
        <w:ind w:left="993"/>
      </w:pPr>
      <w:r w:rsidRPr="005D4B88">
        <w:lastRenderedPageBreak/>
        <w:t xml:space="preserve">V fazi projektiranja je </w:t>
      </w:r>
      <w:r w:rsidR="00196658" w:rsidRPr="005D4B88">
        <w:t>i</w:t>
      </w:r>
      <w:r w:rsidRPr="005D4B88">
        <w:t>zvajalec dolžan pripraviti vso zahtevano dokumentacijo za izvedbo presoje vplivov na okolje (PVO) in za pridobitev okoljevarstvenega soglasja (OVS). Izvajalec je dolžan sodelovati z naročnikom v času postopka do pridobitve OVS in po potrebi izdelati morebitno manjkajočo dokumentacijo.</w:t>
      </w:r>
    </w:p>
    <w:p w14:paraId="6F9A3717" w14:textId="5352D34F" w:rsidR="00E54A96" w:rsidRPr="00316902" w:rsidRDefault="00177251" w:rsidP="00695537">
      <w:pPr>
        <w:pStyle w:val="Otevilenseznam"/>
        <w:numPr>
          <w:ilvl w:val="0"/>
          <w:numId w:val="7"/>
        </w:numPr>
        <w:ind w:left="993"/>
      </w:pPr>
      <w:r w:rsidRPr="00316902">
        <w:t xml:space="preserve">Pred </w:t>
      </w:r>
      <w:r w:rsidR="00316902" w:rsidRPr="00316902">
        <w:t>začetkom</w:t>
      </w:r>
      <w:r w:rsidRPr="00316902">
        <w:t xml:space="preserve"> izdelave vseh projektnih rešitev mora </w:t>
      </w:r>
      <w:r w:rsidR="00D95EED" w:rsidRPr="00316902">
        <w:t>izvajalec</w:t>
      </w:r>
      <w:r w:rsidRPr="00316902">
        <w:t xml:space="preserve"> preveriti dejansko obstoječe stanje na objektu in terenu</w:t>
      </w:r>
      <w:r w:rsidR="002F31F4" w:rsidRPr="00316902">
        <w:t>, predati tehnološko poročilo z ustreznim video/</w:t>
      </w:r>
      <w:r w:rsidR="00316902" w:rsidRPr="00316902">
        <w:t xml:space="preserve"> </w:t>
      </w:r>
      <w:r w:rsidR="002F31F4" w:rsidRPr="00316902">
        <w:t>slikovnim materialom</w:t>
      </w:r>
      <w:r w:rsidRPr="00316902">
        <w:t xml:space="preserve"> in ga upoštevati pri izdelavi projektne dokumentacije.</w:t>
      </w:r>
    </w:p>
    <w:p w14:paraId="4FE1328F" w14:textId="607A8041" w:rsidR="00833E8E" w:rsidRPr="00102C1F" w:rsidRDefault="00102C1F" w:rsidP="00695537">
      <w:pPr>
        <w:pStyle w:val="Otevilenseznam"/>
        <w:numPr>
          <w:ilvl w:val="0"/>
          <w:numId w:val="7"/>
        </w:numPr>
        <w:ind w:left="993"/>
      </w:pPr>
      <w:r w:rsidRPr="00316902">
        <w:t xml:space="preserve">Na </w:t>
      </w:r>
      <w:r w:rsidR="00196658" w:rsidRPr="00316902">
        <w:t xml:space="preserve">območju ŽOLP-2 </w:t>
      </w:r>
      <w:r w:rsidRPr="00316902">
        <w:t>mora biti z</w:t>
      </w:r>
      <w:r w:rsidR="00E54A96" w:rsidRPr="00316902">
        <w:t>agotovljen GC svetli profil proge.</w:t>
      </w:r>
      <w:r w:rsidR="008F2C9B" w:rsidRPr="00316902">
        <w:t xml:space="preserve"> Odstopanja od te</w:t>
      </w:r>
      <w:r w:rsidR="008F2C9B">
        <w:t xml:space="preserve"> zahteve so mogoča zaradi raci</w:t>
      </w:r>
      <w:r w:rsidR="00B83B06">
        <w:t>o</w:t>
      </w:r>
      <w:r w:rsidR="008F2C9B">
        <w:t>nalnosti le na garirnih tirih.</w:t>
      </w:r>
    </w:p>
    <w:p w14:paraId="288A4912" w14:textId="7282668F" w:rsidR="006B2D14" w:rsidRPr="006B2D14" w:rsidRDefault="006B2D14" w:rsidP="0020045F">
      <w:pPr>
        <w:pStyle w:val="Otevilenseznam"/>
        <w:ind w:left="993"/>
        <w:rPr>
          <w:rFonts w:ascii="Helvetica" w:hAnsi="Helvetica" w:cs="Helvetica"/>
          <w:color w:val="333333"/>
          <w:sz w:val="18"/>
          <w:szCs w:val="18"/>
        </w:rPr>
      </w:pPr>
      <w:r w:rsidRPr="00D80234">
        <w:t xml:space="preserve">Vse objekte na območju s projektno nalogo predvidenih posegov je </w:t>
      </w:r>
      <w:r w:rsidR="003025B9" w:rsidRPr="00D80234">
        <w:t>treba</w:t>
      </w:r>
      <w:r w:rsidRPr="00D80234">
        <w:t xml:space="preserve"> obdelati skladno s specifikacijami te projektne naloge. Izbrani izvajalec mora pregledati obstoječe stanje in preveriti obstoječo dokumentacijo (točka 1.4., f) projektne naloge) ter za objekte zagotoviti vse parametre, ki so navedeni v projektni nalogi in veljavni zakonodaji.</w:t>
      </w:r>
    </w:p>
    <w:p w14:paraId="32E1A65A" w14:textId="7E2AB219" w:rsidR="00E54A96" w:rsidRPr="009C02E1" w:rsidRDefault="00E54A96" w:rsidP="00695537">
      <w:pPr>
        <w:pStyle w:val="Otevilenseznam"/>
        <w:numPr>
          <w:ilvl w:val="0"/>
          <w:numId w:val="7"/>
        </w:numPr>
        <w:ind w:left="993"/>
      </w:pPr>
      <w:r w:rsidRPr="00102C1F">
        <w:t xml:space="preserve">Za statični izračun </w:t>
      </w:r>
      <w:r w:rsidR="00101803" w:rsidRPr="00102C1F">
        <w:t>objektov pod železniško infrastrukturo (podhod</w:t>
      </w:r>
      <w:r w:rsidR="00102C1F" w:rsidRPr="00102C1F">
        <w:t xml:space="preserve">) </w:t>
      </w:r>
      <w:r w:rsidRPr="00102C1F">
        <w:t xml:space="preserve">je </w:t>
      </w:r>
      <w:r w:rsidR="003025B9">
        <w:t>treba</w:t>
      </w:r>
      <w:r w:rsidRPr="00102C1F">
        <w:t xml:space="preserve"> upoštevati obtežbe za železniške mostove po shemi UIC71 in shemi težkih vozil SW/0 in SW/2 in ostale obtežbe, ki izhajajo iz železniškega prometa po EUROCODE in skladno</w:t>
      </w:r>
      <w:r w:rsidRPr="00E54A96">
        <w:t xml:space="preserve"> z obtežno shemo navedeno v Pravilniku o tehničnih ukrepih za obtežbo železniških mostov in propustov.</w:t>
      </w:r>
    </w:p>
    <w:p w14:paraId="10D5B1AD" w14:textId="46FF5F18" w:rsidR="006E30EF" w:rsidRDefault="00102C1F" w:rsidP="00695537">
      <w:pPr>
        <w:pStyle w:val="Otevilenseznam"/>
        <w:numPr>
          <w:ilvl w:val="0"/>
          <w:numId w:val="7"/>
        </w:numPr>
        <w:ind w:left="993"/>
      </w:pPr>
      <w:r w:rsidRPr="002F5D5F">
        <w:t xml:space="preserve">Tire in tirne naprave (objekte) </w:t>
      </w:r>
      <w:r w:rsidR="009C02E1" w:rsidRPr="002F5D5F">
        <w:t xml:space="preserve">je </w:t>
      </w:r>
      <w:r w:rsidR="003025B9">
        <w:t>treba</w:t>
      </w:r>
      <w:r w:rsidR="009C02E1" w:rsidRPr="002F5D5F">
        <w:t xml:space="preserve"> projektirati na kategorijo proge D4 (225 kN/os, 80 kN/m)</w:t>
      </w:r>
      <w:r w:rsidR="008F2C9B">
        <w:t xml:space="preserve">. Pri tem se kot osnova uporabi </w:t>
      </w:r>
      <w:r w:rsidR="009C02E1" w:rsidRPr="002F5D5F">
        <w:t>prometna ko</w:t>
      </w:r>
      <w:r w:rsidR="001828CE">
        <w:t>da P4 in F1.</w:t>
      </w:r>
    </w:p>
    <w:p w14:paraId="503CFD5D" w14:textId="4DEFF8DB" w:rsidR="00E54A96" w:rsidRPr="00F01260" w:rsidRDefault="00F01260" w:rsidP="00695537">
      <w:pPr>
        <w:pStyle w:val="Otevilenseznam"/>
        <w:numPr>
          <w:ilvl w:val="0"/>
          <w:numId w:val="7"/>
        </w:numPr>
        <w:ind w:left="993"/>
      </w:pPr>
      <w:r w:rsidRPr="00F01260">
        <w:t xml:space="preserve">Ob projektirani </w:t>
      </w:r>
      <w:r w:rsidR="00101803" w:rsidRPr="00F01260">
        <w:t>faznost</w:t>
      </w:r>
      <w:r w:rsidRPr="00F01260">
        <w:t>i</w:t>
      </w:r>
      <w:r w:rsidR="00101803" w:rsidRPr="00F01260">
        <w:t xml:space="preserve"> gradnje je </w:t>
      </w:r>
      <w:r w:rsidR="003025B9">
        <w:t>treba</w:t>
      </w:r>
      <w:r w:rsidR="00101803" w:rsidRPr="00F01260">
        <w:t xml:space="preserve"> p</w:t>
      </w:r>
      <w:r w:rsidR="005C57FB" w:rsidRPr="00F01260">
        <w:t xml:space="preserve">redvideti </w:t>
      </w:r>
      <w:r w:rsidR="009C02E1" w:rsidRPr="00F01260">
        <w:t xml:space="preserve">izdelavo priključkov na </w:t>
      </w:r>
      <w:r w:rsidR="00101803" w:rsidRPr="00F01260">
        <w:t>nenadgrajene dele postaje</w:t>
      </w:r>
      <w:r w:rsidR="0024236F" w:rsidRPr="002F31F4">
        <w:t>/odprte proge</w:t>
      </w:r>
      <w:r w:rsidR="00101803" w:rsidRPr="00F01260">
        <w:t xml:space="preserve"> </w:t>
      </w:r>
      <w:r w:rsidR="009C02E1" w:rsidRPr="00F01260">
        <w:t>(prehodne tirnice, prilagoditev smeri in višine tira,</w:t>
      </w:r>
      <w:r w:rsidR="001828CE">
        <w:t xml:space="preserve"> </w:t>
      </w:r>
      <w:r w:rsidR="009C02E1" w:rsidRPr="00F01260">
        <w:t>itd. …).</w:t>
      </w:r>
    </w:p>
    <w:p w14:paraId="4853E40F" w14:textId="0A2ABAEF" w:rsidR="00A76CF0" w:rsidRPr="00E54A96" w:rsidRDefault="00F01260" w:rsidP="00695537">
      <w:pPr>
        <w:pStyle w:val="Otevilenseznam"/>
        <w:numPr>
          <w:ilvl w:val="0"/>
          <w:numId w:val="7"/>
        </w:numPr>
        <w:ind w:left="993"/>
      </w:pPr>
      <w:r>
        <w:t xml:space="preserve">Ob projektirani faznosti gradnje mora izvajalec </w:t>
      </w:r>
      <w:r w:rsidR="00A76CF0" w:rsidRPr="00A76CF0">
        <w:t>upošteva</w:t>
      </w:r>
      <w:r>
        <w:t>ti</w:t>
      </w:r>
      <w:r w:rsidR="00A76CF0" w:rsidRPr="00A76CF0">
        <w:t xml:space="preserve"> zahtevo, da je </w:t>
      </w:r>
      <w:r w:rsidR="003025B9">
        <w:t>treba</w:t>
      </w:r>
      <w:r w:rsidR="00A76CF0" w:rsidRPr="00A76CF0">
        <w:t xml:space="preserve"> prilagoditi tehnologijo </w:t>
      </w:r>
      <w:r>
        <w:t>izvajanja del (nadgradnjo železniške infrastrukture</w:t>
      </w:r>
      <w:r w:rsidR="0024236F">
        <w:t>)</w:t>
      </w:r>
      <w:r>
        <w:t xml:space="preserve"> </w:t>
      </w:r>
      <w:r w:rsidR="00A76CF0" w:rsidRPr="00A76CF0">
        <w:t xml:space="preserve">tako, da se bo potniški in tovorni promet </w:t>
      </w:r>
      <w:r w:rsidR="00EE7886">
        <w:t xml:space="preserve">varno </w:t>
      </w:r>
      <w:r w:rsidR="00A76CF0">
        <w:t>odvijal</w:t>
      </w:r>
      <w:r w:rsidR="00A76CF0" w:rsidRPr="00A76CF0">
        <w:t xml:space="preserve"> </w:t>
      </w:r>
      <w:r>
        <w:t>v vseh fazah izvajanja del.</w:t>
      </w:r>
    </w:p>
    <w:p w14:paraId="21380FB1" w14:textId="78117859" w:rsidR="002248EE" w:rsidRPr="00F54D6F" w:rsidRDefault="00A26CF9" w:rsidP="00695537">
      <w:pPr>
        <w:pStyle w:val="Otevilenseznam"/>
        <w:numPr>
          <w:ilvl w:val="0"/>
          <w:numId w:val="7"/>
        </w:numPr>
        <w:ind w:left="993"/>
      </w:pPr>
      <w:r>
        <w:t>D</w:t>
      </w:r>
      <w:r w:rsidRPr="00A26CF9">
        <w:t xml:space="preserve">okumentacije za pridobitev projektnih in drugih pogojev </w:t>
      </w:r>
      <w:r w:rsidR="002248EE" w:rsidRPr="002F5D5F">
        <w:t>(</w:t>
      </w:r>
      <w:r w:rsidR="00CB7DDB">
        <w:t>DPP</w:t>
      </w:r>
      <w:r w:rsidR="002248EE" w:rsidRPr="002F5D5F">
        <w:t xml:space="preserve">) je </w:t>
      </w:r>
      <w:r w:rsidR="003025B9">
        <w:t>treba</w:t>
      </w:r>
      <w:r w:rsidR="002248EE" w:rsidRPr="002F5D5F">
        <w:t xml:space="preserve"> izdelati ob upoštevanju naslednjih izhodišč, ki jih</w:t>
      </w:r>
      <w:r w:rsidR="002248EE" w:rsidRPr="00F54D6F">
        <w:t xml:space="preserve"> pridobi </w:t>
      </w:r>
      <w:r w:rsidR="00993C2B" w:rsidRPr="00F54D6F">
        <w:t>izvajalec</w:t>
      </w:r>
      <w:r w:rsidR="002248EE" w:rsidRPr="00F54D6F">
        <w:t xml:space="preserve">: </w:t>
      </w:r>
    </w:p>
    <w:p w14:paraId="7EBEB0BF" w14:textId="77777777" w:rsidR="002248EE" w:rsidRPr="00F54D6F" w:rsidRDefault="002248EE" w:rsidP="00695537">
      <w:pPr>
        <w:pStyle w:val="Otevilenseznam2"/>
        <w:numPr>
          <w:ilvl w:val="1"/>
          <w:numId w:val="7"/>
        </w:numPr>
        <w:spacing w:after="27"/>
        <w:ind w:left="1560"/>
        <w:jc w:val="both"/>
        <w:rPr>
          <w:iCs/>
          <w:szCs w:val="24"/>
        </w:rPr>
      </w:pPr>
      <w:r w:rsidRPr="00F54D6F">
        <w:rPr>
          <w:iCs/>
          <w:szCs w:val="24"/>
        </w:rPr>
        <w:t xml:space="preserve">kart poplavne in erozijske varnosti, </w:t>
      </w:r>
    </w:p>
    <w:p w14:paraId="748F791C" w14:textId="6272C53A" w:rsidR="002248EE" w:rsidRDefault="002248EE" w:rsidP="00695537">
      <w:pPr>
        <w:pStyle w:val="Otevilenseznam2"/>
        <w:numPr>
          <w:ilvl w:val="1"/>
          <w:numId w:val="7"/>
        </w:numPr>
        <w:spacing w:after="27"/>
        <w:ind w:left="1560"/>
        <w:jc w:val="both"/>
        <w:rPr>
          <w:iCs/>
          <w:szCs w:val="24"/>
        </w:rPr>
      </w:pPr>
      <w:r w:rsidRPr="00F54D6F">
        <w:rPr>
          <w:iCs/>
          <w:szCs w:val="24"/>
        </w:rPr>
        <w:t>geološko - geotehničnem in hidrogeološkem stanju terena,</w:t>
      </w:r>
    </w:p>
    <w:p w14:paraId="0CC98ACE" w14:textId="77777777" w:rsidR="00E9515E" w:rsidRPr="00E9515E" w:rsidRDefault="00B16E38" w:rsidP="003400BF">
      <w:pPr>
        <w:pStyle w:val="Otevilenseznam3"/>
        <w:numPr>
          <w:ilvl w:val="0"/>
          <w:numId w:val="0"/>
        </w:numPr>
        <w:spacing w:after="27"/>
        <w:ind w:left="1560"/>
        <w:jc w:val="both"/>
      </w:pPr>
      <w:r w:rsidRPr="00E40342">
        <w:rPr>
          <w:rFonts w:ascii="Times New Roman" w:hAnsi="Times New Roman"/>
          <w:i/>
          <w:sz w:val="24"/>
        </w:rPr>
        <w:t xml:space="preserve">Pri izvedbi GG raziskav je izvajalec dolžan pregledati razpoložljivo arhivsko gradivo (podatki o GG raziskavah pri obstoječih objektih, podatki o nivoju podzemne vode iz bližnjih piezometrov in podatke bližnjih objektov, ipd.), na geodetskem posnetku izvajalec prikaže lokacije arhivskih GG podatkov, prikaže obstoječ in planiran objekt, potek komunalnih vodov in predlog lokacij predvidenih GG raziskav ter dostop do lokacij preiskav. </w:t>
      </w:r>
    </w:p>
    <w:p w14:paraId="555DD0B0" w14:textId="7C16ABCB" w:rsidR="00EE7D6A" w:rsidRPr="00E40342" w:rsidRDefault="00B16E38" w:rsidP="003400BF">
      <w:pPr>
        <w:pStyle w:val="Otevilenseznam3"/>
        <w:numPr>
          <w:ilvl w:val="0"/>
          <w:numId w:val="0"/>
        </w:numPr>
        <w:spacing w:after="27"/>
        <w:ind w:left="1560"/>
        <w:jc w:val="both"/>
      </w:pPr>
      <w:r w:rsidRPr="00E40342">
        <w:rPr>
          <w:rFonts w:ascii="Times New Roman" w:hAnsi="Times New Roman"/>
          <w:i/>
          <w:sz w:val="24"/>
        </w:rPr>
        <w:t>P</w:t>
      </w:r>
      <w:r w:rsidR="0024236F" w:rsidRPr="00E40342">
        <w:rPr>
          <w:rFonts w:ascii="Times New Roman" w:hAnsi="Times New Roman"/>
          <w:i/>
          <w:sz w:val="24"/>
        </w:rPr>
        <w:t xml:space="preserve">otrebe po dodatnih geološko-geotehničnih preiskavah je </w:t>
      </w:r>
      <w:r w:rsidR="003025B9">
        <w:rPr>
          <w:rFonts w:ascii="Times New Roman" w:hAnsi="Times New Roman"/>
          <w:i/>
          <w:sz w:val="24"/>
        </w:rPr>
        <w:t>treba</w:t>
      </w:r>
      <w:r w:rsidR="0024236F" w:rsidRPr="00E40342">
        <w:rPr>
          <w:rFonts w:ascii="Times New Roman" w:hAnsi="Times New Roman"/>
          <w:i/>
          <w:sz w:val="24"/>
        </w:rPr>
        <w:t xml:space="preserve"> uskladiti z Inženirjem najkasneje v fazi </w:t>
      </w:r>
      <w:r w:rsidRPr="00E40342">
        <w:rPr>
          <w:rFonts w:ascii="Times New Roman" w:hAnsi="Times New Roman"/>
          <w:i/>
          <w:sz w:val="24"/>
        </w:rPr>
        <w:t>izdelave</w:t>
      </w:r>
      <w:r w:rsidR="0024236F" w:rsidRPr="00E40342">
        <w:rPr>
          <w:rFonts w:ascii="Times New Roman" w:hAnsi="Times New Roman"/>
          <w:i/>
          <w:sz w:val="24"/>
        </w:rPr>
        <w:t xml:space="preserve"> </w:t>
      </w:r>
      <w:r w:rsidR="00A26CF9">
        <w:rPr>
          <w:rFonts w:ascii="Times New Roman" w:hAnsi="Times New Roman"/>
          <w:i/>
          <w:sz w:val="24"/>
        </w:rPr>
        <w:t>d</w:t>
      </w:r>
      <w:r w:rsidR="00A26CF9" w:rsidRPr="00A26CF9">
        <w:rPr>
          <w:rFonts w:ascii="Times New Roman" w:hAnsi="Times New Roman"/>
          <w:i/>
          <w:sz w:val="24"/>
        </w:rPr>
        <w:t xml:space="preserve">okumentacije za pridobitev projektnih in drugih pogojev </w:t>
      </w:r>
      <w:r w:rsidR="0024236F" w:rsidRPr="00E40342">
        <w:rPr>
          <w:rFonts w:ascii="Times New Roman" w:hAnsi="Times New Roman"/>
          <w:i/>
          <w:sz w:val="24"/>
        </w:rPr>
        <w:t>(</w:t>
      </w:r>
      <w:r w:rsidR="00CB7DDB">
        <w:rPr>
          <w:rFonts w:ascii="Times New Roman" w:hAnsi="Times New Roman"/>
          <w:i/>
          <w:sz w:val="24"/>
        </w:rPr>
        <w:t>DPP</w:t>
      </w:r>
      <w:r w:rsidR="0024236F" w:rsidRPr="00E40342">
        <w:rPr>
          <w:rFonts w:ascii="Times New Roman" w:hAnsi="Times New Roman"/>
          <w:i/>
          <w:sz w:val="24"/>
        </w:rPr>
        <w:t>)</w:t>
      </w:r>
      <w:r w:rsidR="002B0111" w:rsidRPr="00E40342">
        <w:rPr>
          <w:rFonts w:ascii="Times New Roman" w:hAnsi="Times New Roman"/>
          <w:i/>
          <w:sz w:val="24"/>
        </w:rPr>
        <w:t xml:space="preserve">. Ob uporabi vseh razpoložljivih podatkov je </w:t>
      </w:r>
      <w:r w:rsidR="003025B9">
        <w:rPr>
          <w:rFonts w:ascii="Times New Roman" w:hAnsi="Times New Roman"/>
          <w:i/>
          <w:sz w:val="24"/>
        </w:rPr>
        <w:t>treba</w:t>
      </w:r>
      <w:r w:rsidR="002B0111" w:rsidRPr="00E40342">
        <w:rPr>
          <w:rFonts w:ascii="Times New Roman" w:hAnsi="Times New Roman"/>
          <w:i/>
          <w:sz w:val="24"/>
        </w:rPr>
        <w:t xml:space="preserve"> za izdelavo geološko – geotehničnih raziskav pri pripravi ponudbe upoštevati naslednje število geotehničnih vrtin povprečne dolžine </w:t>
      </w:r>
      <w:r w:rsidR="007C223A">
        <w:rPr>
          <w:rFonts w:ascii="Times New Roman" w:hAnsi="Times New Roman"/>
          <w:i/>
          <w:sz w:val="24"/>
        </w:rPr>
        <w:t>30</w:t>
      </w:r>
      <w:r w:rsidR="007C223A" w:rsidRPr="00E40342">
        <w:rPr>
          <w:rFonts w:ascii="Times New Roman" w:hAnsi="Times New Roman"/>
          <w:i/>
          <w:sz w:val="24"/>
        </w:rPr>
        <w:t xml:space="preserve"> </w:t>
      </w:r>
      <w:r w:rsidR="002B0111" w:rsidRPr="00E40342">
        <w:rPr>
          <w:rFonts w:ascii="Times New Roman" w:hAnsi="Times New Roman"/>
          <w:i/>
          <w:sz w:val="24"/>
        </w:rPr>
        <w:t>m (</w:t>
      </w:r>
      <w:r w:rsidR="00DD2FFC">
        <w:rPr>
          <w:rFonts w:ascii="Times New Roman" w:hAnsi="Times New Roman"/>
          <w:i/>
          <w:sz w:val="24"/>
        </w:rPr>
        <w:t>L</w:t>
      </w:r>
      <w:r w:rsidR="002B0111" w:rsidRPr="00E40342">
        <w:rPr>
          <w:rFonts w:ascii="Times New Roman" w:hAnsi="Times New Roman"/>
          <w:i/>
          <w:sz w:val="24"/>
        </w:rPr>
        <w:t>okomotivska postaja L</w:t>
      </w:r>
      <w:r w:rsidR="00DD2FFC">
        <w:rPr>
          <w:rFonts w:ascii="Times New Roman" w:hAnsi="Times New Roman"/>
          <w:i/>
          <w:sz w:val="24"/>
        </w:rPr>
        <w:t>jubljana</w:t>
      </w:r>
      <w:r w:rsidR="002B0111" w:rsidRPr="00E40342">
        <w:rPr>
          <w:rFonts w:ascii="Times New Roman" w:hAnsi="Times New Roman"/>
          <w:i/>
          <w:sz w:val="24"/>
        </w:rPr>
        <w:t xml:space="preserve"> Moste 4 kd, objekt Potrčeva 2 kd, nov objekt Bratislavska 4 kd, objekt B7 2 kd, postaja </w:t>
      </w:r>
      <w:r w:rsidR="00DD2FFC">
        <w:rPr>
          <w:rFonts w:ascii="Times New Roman" w:hAnsi="Times New Roman"/>
          <w:i/>
          <w:sz w:val="24"/>
        </w:rPr>
        <w:t xml:space="preserve">Ljubljana </w:t>
      </w:r>
      <w:r w:rsidR="002B0111" w:rsidRPr="00E40342">
        <w:rPr>
          <w:rFonts w:ascii="Times New Roman" w:hAnsi="Times New Roman"/>
          <w:i/>
          <w:sz w:val="24"/>
        </w:rPr>
        <w:t>Zalog 2 kd, postaja</w:t>
      </w:r>
      <w:r w:rsidR="00DD2FFC">
        <w:rPr>
          <w:rFonts w:ascii="Times New Roman" w:hAnsi="Times New Roman"/>
          <w:i/>
          <w:sz w:val="24"/>
        </w:rPr>
        <w:t>lišče</w:t>
      </w:r>
      <w:r w:rsidR="002B0111" w:rsidRPr="00E40342">
        <w:rPr>
          <w:rFonts w:ascii="Times New Roman" w:hAnsi="Times New Roman"/>
          <w:i/>
          <w:sz w:val="24"/>
        </w:rPr>
        <w:t xml:space="preserve"> L</w:t>
      </w:r>
      <w:r w:rsidR="00DD2FFC">
        <w:rPr>
          <w:rFonts w:ascii="Times New Roman" w:hAnsi="Times New Roman"/>
          <w:i/>
          <w:sz w:val="24"/>
        </w:rPr>
        <w:t>jubljana</w:t>
      </w:r>
      <w:r w:rsidR="002B0111" w:rsidRPr="00E40342">
        <w:rPr>
          <w:rFonts w:ascii="Times New Roman" w:hAnsi="Times New Roman"/>
          <w:i/>
          <w:sz w:val="24"/>
        </w:rPr>
        <w:t xml:space="preserve"> Polje 2 kd, postaja </w:t>
      </w:r>
      <w:r w:rsidR="00DD2FFC">
        <w:rPr>
          <w:rFonts w:ascii="Times New Roman" w:hAnsi="Times New Roman"/>
          <w:i/>
          <w:sz w:val="24"/>
        </w:rPr>
        <w:t xml:space="preserve">Ljubljana </w:t>
      </w:r>
      <w:r w:rsidR="002B0111" w:rsidRPr="00E40342">
        <w:rPr>
          <w:rFonts w:ascii="Times New Roman" w:hAnsi="Times New Roman"/>
          <w:i/>
          <w:sz w:val="24"/>
        </w:rPr>
        <w:t>Šiška 4 kd, skupaj 20 kd</w:t>
      </w:r>
      <w:r w:rsidRPr="00E40342">
        <w:rPr>
          <w:rFonts w:ascii="Times New Roman" w:hAnsi="Times New Roman"/>
          <w:i/>
          <w:sz w:val="24"/>
        </w:rPr>
        <w:t>.</w:t>
      </w:r>
    </w:p>
    <w:p w14:paraId="3F260C66" w14:textId="4771A2A2" w:rsidR="002248EE" w:rsidRPr="00F54D6F" w:rsidRDefault="002248EE" w:rsidP="00695537">
      <w:pPr>
        <w:pStyle w:val="Otevilenseznam2"/>
        <w:numPr>
          <w:ilvl w:val="1"/>
          <w:numId w:val="7"/>
        </w:numPr>
        <w:spacing w:after="27"/>
        <w:ind w:left="1560"/>
        <w:jc w:val="both"/>
        <w:rPr>
          <w:iCs/>
          <w:szCs w:val="24"/>
        </w:rPr>
      </w:pPr>
      <w:r w:rsidRPr="00F54D6F">
        <w:rPr>
          <w:iCs/>
          <w:szCs w:val="24"/>
        </w:rPr>
        <w:t>prostorskih aktov.</w:t>
      </w:r>
    </w:p>
    <w:p w14:paraId="35C985A3" w14:textId="3F317A83" w:rsidR="00E54A96" w:rsidRPr="00F54D6F" w:rsidRDefault="00684216" w:rsidP="00695537">
      <w:pPr>
        <w:pStyle w:val="Otevilenseznam2"/>
        <w:numPr>
          <w:ilvl w:val="1"/>
          <w:numId w:val="7"/>
        </w:numPr>
        <w:spacing w:after="27"/>
        <w:ind w:left="1560"/>
        <w:jc w:val="both"/>
        <w:rPr>
          <w:iCs/>
          <w:szCs w:val="24"/>
        </w:rPr>
      </w:pPr>
      <w:r w:rsidRPr="00F54D6F">
        <w:rPr>
          <w:iCs/>
          <w:szCs w:val="24"/>
        </w:rPr>
        <w:t xml:space="preserve">projektnih pogojev upravljavca železniške proge oz. Naročnika, </w:t>
      </w:r>
      <w:r w:rsidR="00101803">
        <w:rPr>
          <w:iCs/>
          <w:szCs w:val="24"/>
        </w:rPr>
        <w:t xml:space="preserve">mestne </w:t>
      </w:r>
      <w:r w:rsidRPr="00F54D6F">
        <w:rPr>
          <w:iCs/>
          <w:szCs w:val="24"/>
        </w:rPr>
        <w:t xml:space="preserve">občine </w:t>
      </w:r>
      <w:r w:rsidR="00101803">
        <w:rPr>
          <w:iCs/>
          <w:szCs w:val="24"/>
        </w:rPr>
        <w:t>Ljubljana</w:t>
      </w:r>
      <w:r w:rsidRPr="00F54D6F">
        <w:rPr>
          <w:iCs/>
          <w:szCs w:val="24"/>
        </w:rPr>
        <w:t xml:space="preserve"> ter upravljavca cest in vse veljavne zakonodaje, pravilnikov, predpisov ter regulative na tem področju. Predlagane rešitve morajo zagotavljati varnost vseh udeležencev v prometu, hkrati pa morajo biti racionalne in ekonomsko upravičene.</w:t>
      </w:r>
    </w:p>
    <w:p w14:paraId="43B4341D" w14:textId="4CC58267" w:rsidR="00101803" w:rsidRDefault="00684216" w:rsidP="00695537">
      <w:pPr>
        <w:pStyle w:val="Otevilenseznam"/>
        <w:numPr>
          <w:ilvl w:val="0"/>
          <w:numId w:val="7"/>
        </w:numPr>
        <w:ind w:left="851"/>
      </w:pPr>
      <w:r w:rsidRPr="00DE4243">
        <w:lastRenderedPageBreak/>
        <w:t xml:space="preserve">Pri izdelavi projektne dokumentacije je </w:t>
      </w:r>
      <w:r w:rsidR="003025B9">
        <w:t>treba</w:t>
      </w:r>
      <w:r w:rsidRPr="00DE4243">
        <w:t xml:space="preserve"> posebno pozornost posvetiti obstoječi kabelski kanalizaciji</w:t>
      </w:r>
      <w:r w:rsidR="00DE4243" w:rsidRPr="00DE4243">
        <w:t xml:space="preserve"> na območju projektne obdelave</w:t>
      </w:r>
      <w:r w:rsidRPr="00DE4243">
        <w:t xml:space="preserve"> in opozoriti</w:t>
      </w:r>
      <w:r w:rsidR="00DE4243" w:rsidRPr="00DE4243">
        <w:t xml:space="preserve"> bodočega</w:t>
      </w:r>
      <w:r w:rsidRPr="00DE4243">
        <w:t xml:space="preserve"> izvajalca GOI del, da je pred pričetkom del </w:t>
      </w:r>
      <w:r w:rsidR="003025B9">
        <w:t>treba</w:t>
      </w:r>
      <w:r w:rsidRPr="00DE4243">
        <w:t xml:space="preserve"> kabelsko kanalizacijo označiti (trasirati s strani upravljavcev).</w:t>
      </w:r>
    </w:p>
    <w:p w14:paraId="15CB14DC" w14:textId="62B55745" w:rsidR="0024236F" w:rsidRPr="006B253E" w:rsidRDefault="0024236F" w:rsidP="00695537">
      <w:pPr>
        <w:pStyle w:val="Otevilenseznam2"/>
        <w:numPr>
          <w:ilvl w:val="1"/>
          <w:numId w:val="7"/>
        </w:numPr>
        <w:ind w:left="1701"/>
        <w:jc w:val="both"/>
      </w:pPr>
      <w:r w:rsidRPr="006B253E">
        <w:t>Na območjih</w:t>
      </w:r>
      <w:r w:rsidR="00D26593">
        <w:t>,</w:t>
      </w:r>
      <w:r w:rsidRPr="006B253E">
        <w:t xml:space="preserve"> kjer projektant ali Inženir ocenita</w:t>
      </w:r>
      <w:r w:rsidR="00D26593">
        <w:t>,</w:t>
      </w:r>
      <w:r w:rsidRPr="006B253E">
        <w:t xml:space="preserve"> da ni možno z ustreznim detajlom izdelati elaborata za izvedbo del (za npr. prestavitve SVTK vodov ali za projektiranje vmesnih zavarovanj), se kabelska kanalizacija označi (trasira s strani upravljavcev) tekom izvede tega projekta in upošteva v končnem </w:t>
      </w:r>
      <w:r w:rsidR="00085075" w:rsidRPr="006B253E">
        <w:t>izvedbenem načrtu (</w:t>
      </w:r>
      <w:r w:rsidRPr="006B253E">
        <w:t>IzN</w:t>
      </w:r>
      <w:r w:rsidR="00085075" w:rsidRPr="006B253E">
        <w:t>)</w:t>
      </w:r>
      <w:r w:rsidRPr="006B253E">
        <w:t>.</w:t>
      </w:r>
    </w:p>
    <w:p w14:paraId="60E5618C" w14:textId="7E25F303" w:rsidR="00A76CF0" w:rsidRPr="00E54A96" w:rsidRDefault="00A76CF0" w:rsidP="00695537">
      <w:pPr>
        <w:pStyle w:val="Otevilenseznam"/>
        <w:numPr>
          <w:ilvl w:val="0"/>
          <w:numId w:val="7"/>
        </w:numPr>
        <w:ind w:left="851"/>
      </w:pPr>
      <w:r>
        <w:t>Izvajalec</w:t>
      </w:r>
      <w:r w:rsidRPr="00A76CF0">
        <w:t xml:space="preserve"> mora pridobiti potrebne podatke o obstoječih komunalnih in infrastrukturnih vodih od pristojnih upravljavcev (npr. vodovod, kanalizacija, kabelska kanalizacija, telekom, SV naprave, TK naprave, EE naprave, ipd…) in pridobiti, v kolikor je potrebno, morebitne pogoje in jih upoštevati pri izdelavi projektne dokumentacije ter pridobiti vsa potrebna soglasja</w:t>
      </w:r>
      <w:r w:rsidR="00D26F09">
        <w:t>/ mnenja</w:t>
      </w:r>
      <w:r w:rsidRPr="00A76CF0">
        <w:t xml:space="preserve"> pristojnih soglasodajalcev</w:t>
      </w:r>
      <w:r w:rsidR="00D26F09">
        <w:t>/ mnenjedajalcev</w:t>
      </w:r>
      <w:r w:rsidRPr="00A76CF0">
        <w:t>.</w:t>
      </w:r>
    </w:p>
    <w:p w14:paraId="3F0368EC" w14:textId="3FFA1C75" w:rsidR="00E54A96" w:rsidRDefault="00684216" w:rsidP="00695537">
      <w:pPr>
        <w:pStyle w:val="Otevilenseznam"/>
        <w:numPr>
          <w:ilvl w:val="0"/>
          <w:numId w:val="7"/>
        </w:numPr>
        <w:ind w:left="851"/>
      </w:pPr>
      <w:r w:rsidRPr="00DE4243">
        <w:t xml:space="preserve">Predvideti </w:t>
      </w:r>
      <w:r w:rsidR="00C3535D">
        <w:t xml:space="preserve">in projektno obdelati </w:t>
      </w:r>
      <w:r w:rsidRPr="00DE4243">
        <w:t xml:space="preserve">je </w:t>
      </w:r>
      <w:r w:rsidR="00E62137">
        <w:t xml:space="preserve">potrebno </w:t>
      </w:r>
      <w:r w:rsidRPr="00DE4243">
        <w:t>vsa dela na SV in TK naprav</w:t>
      </w:r>
      <w:r w:rsidR="006E30EF" w:rsidRPr="00DE4243">
        <w:t>ah</w:t>
      </w:r>
      <w:r w:rsidRPr="00DE4243">
        <w:t xml:space="preserve"> </w:t>
      </w:r>
      <w:r w:rsidR="00B0427A" w:rsidRPr="00DE4243">
        <w:t xml:space="preserve">ter vozni mreži </w:t>
      </w:r>
      <w:r w:rsidRPr="00DE4243">
        <w:t xml:space="preserve">zaradi </w:t>
      </w:r>
      <w:r w:rsidR="00B0427A" w:rsidRPr="00DE4243">
        <w:t xml:space="preserve">nadgradnje </w:t>
      </w:r>
      <w:r w:rsidR="00DE4243">
        <w:t>ter</w:t>
      </w:r>
      <w:r w:rsidRPr="00DE4243">
        <w:t xml:space="preserve"> njihov</w:t>
      </w:r>
      <w:r w:rsidR="00E62137">
        <w:t>o</w:t>
      </w:r>
      <w:r w:rsidRPr="00DE4243">
        <w:t xml:space="preserve"> zaščit</w:t>
      </w:r>
      <w:r w:rsidR="00E62137">
        <w:t>o</w:t>
      </w:r>
      <w:r w:rsidR="001A2592">
        <w:t xml:space="preserve"> – v vseh fazah projektiranja/ gradnje</w:t>
      </w:r>
      <w:r w:rsidR="00B0427A" w:rsidRPr="00DE4243">
        <w:t>.</w:t>
      </w:r>
    </w:p>
    <w:p w14:paraId="428D24CA" w14:textId="4DDF9507" w:rsidR="00C3535D" w:rsidRPr="00C3535D" w:rsidRDefault="009F6D72" w:rsidP="00695537">
      <w:pPr>
        <w:pStyle w:val="Otevilenseznam"/>
        <w:numPr>
          <w:ilvl w:val="0"/>
          <w:numId w:val="7"/>
        </w:numPr>
        <w:ind w:left="851"/>
      </w:pPr>
      <w:r w:rsidRPr="00D8408D">
        <w:t xml:space="preserve">Prilagoditve UKV sistema niso potrebne in naj se predvidi </w:t>
      </w:r>
      <w:r w:rsidR="008C2CCE">
        <w:t>odstranitev</w:t>
      </w:r>
      <w:r w:rsidRPr="00D8408D">
        <w:t>.</w:t>
      </w:r>
    </w:p>
    <w:p w14:paraId="4A1DBE5D" w14:textId="231DAD5F" w:rsidR="002E2246" w:rsidRPr="00D80234" w:rsidRDefault="00C3535D" w:rsidP="003400BF">
      <w:pPr>
        <w:pStyle w:val="Otevilenseznam"/>
        <w:ind w:left="851"/>
      </w:pPr>
      <w:r w:rsidRPr="00C3535D">
        <w:t>Predvid</w:t>
      </w:r>
      <w:r w:rsidR="00D122F5">
        <w:t xml:space="preserve">eva </w:t>
      </w:r>
      <w:r w:rsidRPr="00C3535D">
        <w:t xml:space="preserve">se </w:t>
      </w:r>
      <w:r w:rsidR="00D122F5">
        <w:t xml:space="preserve">bodoča </w:t>
      </w:r>
      <w:r w:rsidRPr="00C3535D">
        <w:t xml:space="preserve">zamenjava obstoječih SV naprav z elektronsko SV napravo po zaključku vseh GOI del, vključno z napajalnim sistemom, pri čemer naj </w:t>
      </w:r>
      <w:r w:rsidR="00D122F5">
        <w:t xml:space="preserve">projektant upošteva, da </w:t>
      </w:r>
      <w:r w:rsidRPr="00C3535D">
        <w:t xml:space="preserve">se v SV napravo vključijo vse obravnavane kretnice in raztirniki s pripadajočimi signali ter vsi zunanji elementi SV naprave, ki so vključeni v obstoječo elektro-relejno SV napravo. </w:t>
      </w:r>
      <w:r w:rsidR="00D122F5">
        <w:t xml:space="preserve">Upošteva naj se vključitev </w:t>
      </w:r>
      <w:r w:rsidRPr="00C3535D">
        <w:t>SV naprav</w:t>
      </w:r>
      <w:r w:rsidR="00D122F5">
        <w:t>e</w:t>
      </w:r>
      <w:r w:rsidRPr="00C3535D">
        <w:t xml:space="preserve"> v nov center vodenja prometa, ki je predviden za vodenje prometa celotnega omrežja JŽI</w:t>
      </w:r>
      <w:r w:rsidR="00615CB5">
        <w:t>.</w:t>
      </w:r>
      <w:r w:rsidRPr="00C3535D">
        <w:t xml:space="preserve"> </w:t>
      </w:r>
      <w:r w:rsidRPr="00615CB5">
        <w:t xml:space="preserve">Za </w:t>
      </w:r>
      <w:r w:rsidR="00615CB5" w:rsidRPr="00615CB5">
        <w:t>končno stanje</w:t>
      </w:r>
      <w:r w:rsidR="00615CB5">
        <w:t xml:space="preserve"> SV naprav,</w:t>
      </w:r>
      <w:r w:rsidR="00615CB5" w:rsidRPr="00615CB5">
        <w:t xml:space="preserve"> so za </w:t>
      </w:r>
      <w:r w:rsidRPr="00615CB5">
        <w:t xml:space="preserve">kontrolo prostosti </w:t>
      </w:r>
      <w:r w:rsidR="00615CB5" w:rsidRPr="00615CB5">
        <w:t>predvideni</w:t>
      </w:r>
      <w:r w:rsidRPr="00615CB5">
        <w:t xml:space="preserve"> števci osi skladni s TSI (glej prilogo 4).</w:t>
      </w:r>
      <w:r w:rsidRPr="00C3535D">
        <w:t xml:space="preserve"> Projektiranje nove elektronske signalnovarnostne naprave ni predmet razpisa, izbrani izvajalec pa mora predvideti za vse (pod)sisteme, da je (dolgoročno, za končno stanje) načrtovana zamenjava signalnovarnostne naprave izvedljiva (npr. zadostno kapaciteto kabelskih kanalizacij in korit za paralelno obratovanje itd.).</w:t>
      </w:r>
    </w:p>
    <w:p w14:paraId="007666EA" w14:textId="1D2DB054" w:rsidR="00A76CF0" w:rsidRDefault="00A76CF0" w:rsidP="00695537">
      <w:pPr>
        <w:pStyle w:val="Otevilenseznam"/>
        <w:numPr>
          <w:ilvl w:val="0"/>
          <w:numId w:val="7"/>
        </w:numPr>
        <w:ind w:left="851"/>
      </w:pPr>
      <w:r w:rsidRPr="008E3B7A">
        <w:t>Izvajalec mora izdelati</w:t>
      </w:r>
      <w:r w:rsidRPr="00A76CF0">
        <w:t xml:space="preserve"> ustrezne projektne rešitve za ureditev tirov in tirnih naprav, </w:t>
      </w:r>
      <w:r w:rsidR="00EE7886">
        <w:t>SNEV</w:t>
      </w:r>
      <w:r w:rsidRPr="00A76CF0">
        <w:t xml:space="preserve">, zunanje razsvetljave, ipd. Projektne rešitve je </w:t>
      </w:r>
      <w:r w:rsidR="003025B9" w:rsidRPr="00D80234">
        <w:t>treba</w:t>
      </w:r>
      <w:r w:rsidRPr="00A76CF0">
        <w:t xml:space="preserve"> izdelati tudi za potek SV (vključno z ETCS opremo) in TK (vključno z GSM-R</w:t>
      </w:r>
      <w:r w:rsidR="009C7F33" w:rsidRPr="00D80234">
        <w:t xml:space="preserve"> – za katerega se projektne rešitve upoštevajo šele v fazi izdelave IzN, kot to izhaja iz točke </w:t>
      </w:r>
      <w:r w:rsidR="00A95C40" w:rsidRPr="00D80234">
        <w:t>3</w:t>
      </w:r>
      <w:r w:rsidR="00D80234">
        <w:t>g</w:t>
      </w:r>
      <w:r w:rsidR="009C7F33" w:rsidRPr="00696EAE">
        <w:t>, ki definira sistem GSM-R</w:t>
      </w:r>
      <w:r w:rsidRPr="00A76CF0">
        <w:t xml:space="preserve">) naprav, ki bodo tangirane zaradi ureditve tirov in tirnih naprav na območju </w:t>
      </w:r>
      <w:r w:rsidR="001828CE">
        <w:t>ŽOLP-2</w:t>
      </w:r>
      <w:r w:rsidR="00085075">
        <w:t xml:space="preserve"> </w:t>
      </w:r>
      <w:r w:rsidR="00085075" w:rsidRPr="006B253E">
        <w:t>in zaradi selitve obstoječih</w:t>
      </w:r>
      <w:r w:rsidR="00CB4317" w:rsidRPr="00D80234">
        <w:t xml:space="preserve"> oz.</w:t>
      </w:r>
      <w:r w:rsidR="00D26593">
        <w:t xml:space="preserve"> </w:t>
      </w:r>
      <w:r w:rsidR="00085075" w:rsidRPr="006B253E">
        <w:t>na novo projektiranih naprav v objekt »B7«</w:t>
      </w:r>
      <w:r w:rsidR="001828CE" w:rsidRPr="006B253E">
        <w:t>.</w:t>
      </w:r>
    </w:p>
    <w:p w14:paraId="5B05D276" w14:textId="381A76AC" w:rsidR="004105C2" w:rsidRDefault="003338A0" w:rsidP="003400BF">
      <w:pPr>
        <w:pStyle w:val="Otevilenseznam"/>
        <w:numPr>
          <w:ilvl w:val="0"/>
          <w:numId w:val="0"/>
        </w:numPr>
        <w:shd w:val="clear" w:color="auto" w:fill="FFFFFF"/>
        <w:ind w:left="851"/>
        <w:jc w:val="left"/>
      </w:pPr>
      <w:r w:rsidRPr="00D80234">
        <w:t xml:space="preserve">Prilagoditev ETCS sistema pomeni prilagoditev tras in naprav v gradbenem smislu, SV napravo pa bo prilagodil izvajalec SV del glede na izbrano opremo; </w:t>
      </w:r>
      <w:r w:rsidR="0073306B">
        <w:t>po</w:t>
      </w:r>
      <w:r w:rsidRPr="00D80234">
        <w:t>treb</w:t>
      </w:r>
      <w:r w:rsidR="0073306B">
        <w:t>no</w:t>
      </w:r>
      <w:r w:rsidRPr="00D80234">
        <w:t xml:space="preserve"> je tudi npr. pri obravnavi napajalnega omrežja predvideti zadostno rezervno kapaciteto za vgradnjo ETCS sistema</w:t>
      </w:r>
      <w:r w:rsidR="00187E0F" w:rsidRPr="00D80234">
        <w:t>.</w:t>
      </w:r>
      <w:r w:rsidRPr="00D80234">
        <w:t xml:space="preserve"> </w:t>
      </w:r>
    </w:p>
    <w:p w14:paraId="074B137A" w14:textId="03973238" w:rsidR="00114FF7" w:rsidRDefault="00FC6FAF" w:rsidP="0020045F">
      <w:pPr>
        <w:pStyle w:val="Otevilenseznam"/>
        <w:ind w:left="851"/>
      </w:pPr>
      <w:r w:rsidRPr="00D80234">
        <w:t>Glede TK opreme morajo projektne rešitve zagotoviti, da bo objekt »B7« funkcionalen in da bo omogočal končno stanje, kjer bo mogoče vgraditi (tudi prestaviti opremo npr. z objekta CP Ljubljana) vso predvideno opremo (omenjeni tehnični prostori v PN) brez strukturnih posegov v objekt (brez, da npr. širimo dvižne jaške, ne da se podirajo stene ipd.).</w:t>
      </w:r>
    </w:p>
    <w:p w14:paraId="03439EE6" w14:textId="44CCD1B3" w:rsidR="00FC6FAF" w:rsidRDefault="00FC6FAF" w:rsidP="0020045F">
      <w:pPr>
        <w:pStyle w:val="Otevilenseznam"/>
        <w:numPr>
          <w:ilvl w:val="0"/>
          <w:numId w:val="0"/>
        </w:numPr>
        <w:ind w:left="851"/>
      </w:pPr>
      <w:r w:rsidRPr="00862B4D">
        <w:t>Prestavitev obstoječih SV ali TK naprav ni predmet tega javnega naročila</w:t>
      </w:r>
      <w:r w:rsidR="00862B4D" w:rsidRPr="00862B4D">
        <w:t>,</w:t>
      </w:r>
      <w:r w:rsidRPr="00862B4D">
        <w:t xml:space="preserve"> </w:t>
      </w:r>
      <w:r w:rsidR="00862B4D" w:rsidRPr="00862B4D">
        <w:t>v</w:t>
      </w:r>
      <w:r w:rsidRPr="00862B4D">
        <w:t xml:space="preserve"> objektu B7 so predvidene nove SV in TK naprave</w:t>
      </w:r>
      <w:r w:rsidR="00862B4D" w:rsidRPr="00862B4D">
        <w:t>.</w:t>
      </w:r>
      <w:r w:rsidR="0073306B" w:rsidRPr="00862B4D">
        <w:t xml:space="preserve"> </w:t>
      </w:r>
      <w:r w:rsidR="00862B4D" w:rsidRPr="00862B4D">
        <w:t>V</w:t>
      </w:r>
      <w:r w:rsidR="0073306B" w:rsidRPr="00862B4D">
        <w:t xml:space="preserve"> okviru tega projekta pa je potrebno predvideti vse povezave (trase) z namenom dosege končnega cilja, to je </w:t>
      </w:r>
      <w:r w:rsidR="00862B4D" w:rsidRPr="00862B4D">
        <w:t xml:space="preserve">zagotovitev povezave do obstoječih naprav in hkrati povezave do objekta B7, </w:t>
      </w:r>
      <w:r w:rsidR="0073306B" w:rsidRPr="00862B4D">
        <w:t>prestavitev SVTK opreme iz objekta CP Ljubljana v B7 in s tem vzpostavitev pogojev za rušenje objekta CP.</w:t>
      </w:r>
    </w:p>
    <w:p w14:paraId="0095A4A9" w14:textId="77777777" w:rsidR="001B7755" w:rsidRPr="00862B4D" w:rsidRDefault="001B7755" w:rsidP="0020045F">
      <w:pPr>
        <w:pStyle w:val="Otevilenseznam"/>
        <w:numPr>
          <w:ilvl w:val="0"/>
          <w:numId w:val="0"/>
        </w:numPr>
        <w:ind w:left="851"/>
      </w:pPr>
    </w:p>
    <w:p w14:paraId="34C03326" w14:textId="6C651F38" w:rsidR="00143FE9" w:rsidRPr="00862B4D" w:rsidRDefault="00466FF2" w:rsidP="0020045F">
      <w:pPr>
        <w:pStyle w:val="Otevilenseznam"/>
        <w:ind w:left="851"/>
      </w:pPr>
      <w:r w:rsidRPr="00862B4D">
        <w:lastRenderedPageBreak/>
        <w:t>Projektiranje tehnične opreme v objektu B7 ni predmet tega javnega naročila. Izbrani izvajalec mora s projektnimi rešitvami predvideti končno stanje, kjer so zajeti vsi potrebni in predpisani tehnični prostori in (prestavljena/na novo vgrajena) tehnična oprema v objektu B7. Hkrati mora izbrani izvajalec s projektnimi rešitvami vmesnih stanj nadgradenj v sklopu projekta ŽOLP-2 (npr. opremljenost obstoječih TK prostorov) zagotoviti nemoteno delovanje vseh (pod)sistemov za obratovanje železniškega prometa ter minimalno zagotoviti da so izpolnjeni pogoji za "prestavitev dejavnosti kot so pranje in čiščenje vagonov ter lokomotiv, črpalka za gorivo ter zagotovitev zadostnih tirnih kapacitet za umik manevra zamenjave lokomotiv tovornih vlakov za spremembo smeri vožnje (s to PN predvidoma na postaji Ljubljana Moste)" pred končanjem gradnje objekta B7.</w:t>
      </w:r>
    </w:p>
    <w:p w14:paraId="19D802A6" w14:textId="2DF00F68" w:rsidR="00CB5E59" w:rsidRPr="00D80234" w:rsidRDefault="00CB5E59" w:rsidP="0020045F">
      <w:pPr>
        <w:pStyle w:val="Otevilenseznam"/>
        <w:ind w:left="851"/>
      </w:pPr>
      <w:r w:rsidRPr="00D80234">
        <w:t xml:space="preserve">Projektiranje tehnične opreme DVP ni predmet tega razpisa. Naročnik objavlja osnutek programsko-prostorske projektne naloge za objekt B7, ki bo predmet arhitekturnega natečaja </w:t>
      </w:r>
      <w:r w:rsidR="004F2A61">
        <w:t xml:space="preserve">kar </w:t>
      </w:r>
      <w:r w:rsidRPr="00D80234">
        <w:t>predstavlja tehnične zahteve</w:t>
      </w:r>
      <w:r w:rsidR="004F2A61">
        <w:t xml:space="preserve"> </w:t>
      </w:r>
      <w:r w:rsidR="00591245">
        <w:t xml:space="preserve">pri izdelavi DGD in PZI dokumentacije </w:t>
      </w:r>
      <w:r w:rsidRPr="00D80234">
        <w:t>po specifikacijah prostorsko-programske projektne naloge za objekt B7.</w:t>
      </w:r>
    </w:p>
    <w:p w14:paraId="4C2AE1CB" w14:textId="48DB723D" w:rsidR="00B375A5" w:rsidRPr="00D80234" w:rsidRDefault="00B375A5" w:rsidP="0020045F">
      <w:pPr>
        <w:pStyle w:val="Otevilenseznam"/>
        <w:ind w:left="851"/>
      </w:pPr>
      <w:r w:rsidRPr="00D80234">
        <w:t>izdelava montažnih listov notranjih in zunanjih povezav ni predmet te projektne naloge. Vsekakor pa je predmet obdelava (priprava SV načrtov in elaboratov) vseh vmesnih in končnih faz, predvidenih v projektnih rešitvah.</w:t>
      </w:r>
    </w:p>
    <w:p w14:paraId="4461417B" w14:textId="2F3908A0" w:rsidR="00833E8E" w:rsidRDefault="00684216" w:rsidP="00695537">
      <w:pPr>
        <w:pStyle w:val="Otevilenseznam"/>
        <w:numPr>
          <w:ilvl w:val="0"/>
          <w:numId w:val="7"/>
        </w:numPr>
        <w:ind w:left="851"/>
      </w:pPr>
      <w:r w:rsidRPr="00DE4243">
        <w:t>Pri izdelavi projektn</w:t>
      </w:r>
      <w:r w:rsidR="00DE4243" w:rsidRPr="00DE4243">
        <w:t>ih</w:t>
      </w:r>
      <w:r w:rsidRPr="00DE4243">
        <w:t xml:space="preserve"> rešit</w:t>
      </w:r>
      <w:r w:rsidR="00DE4243" w:rsidRPr="00DE4243">
        <w:t>ev</w:t>
      </w:r>
      <w:r w:rsidRPr="00DE4243">
        <w:t xml:space="preserve"> mora </w:t>
      </w:r>
      <w:r w:rsidR="00993C2B" w:rsidRPr="00DE4243">
        <w:t>izvajalec</w:t>
      </w:r>
      <w:r w:rsidRPr="00DE4243">
        <w:t xml:space="preserve"> upoštevati zahteve ustreznih TSI</w:t>
      </w:r>
      <w:r w:rsidR="00DE4243" w:rsidRPr="00DE4243">
        <w:t xml:space="preserve"> in zahteve nacionalne regulative.</w:t>
      </w:r>
    </w:p>
    <w:p w14:paraId="247B485F" w14:textId="3EC00EEE" w:rsidR="00B83B06" w:rsidRPr="008F7A6B" w:rsidRDefault="003C0841" w:rsidP="00695537">
      <w:pPr>
        <w:pStyle w:val="Otevilenseznam"/>
        <w:numPr>
          <w:ilvl w:val="0"/>
          <w:numId w:val="7"/>
        </w:numPr>
        <w:ind w:left="851"/>
      </w:pPr>
      <w:r>
        <w:t>Poleg navedenih zahtev naročnika mora izvajalec pri izdelavi projektnih rešitev upoštevati še:</w:t>
      </w:r>
    </w:p>
    <w:p w14:paraId="6337BC94" w14:textId="01BEB775" w:rsidR="00C46556" w:rsidRPr="008F7A6B" w:rsidRDefault="00C46556" w:rsidP="00C46556">
      <w:pPr>
        <w:pStyle w:val="Otevilenseznam"/>
        <w:numPr>
          <w:ilvl w:val="0"/>
          <w:numId w:val="0"/>
        </w:numPr>
        <w:ind w:left="1429"/>
      </w:pPr>
      <w:r w:rsidRPr="008F7A6B">
        <w:t xml:space="preserve">- </w:t>
      </w:r>
      <w:r w:rsidRPr="008F7A6B">
        <w:rPr>
          <w:b/>
        </w:rPr>
        <w:t>Postaja Ljubljana Zalog</w:t>
      </w:r>
    </w:p>
    <w:p w14:paraId="06665A02" w14:textId="0FE8FCAB" w:rsidR="003C0841" w:rsidRPr="008F7A6B" w:rsidRDefault="00C46556" w:rsidP="003C0841">
      <w:pPr>
        <w:pStyle w:val="Otevilenseznam"/>
        <w:numPr>
          <w:ilvl w:val="0"/>
          <w:numId w:val="0"/>
        </w:numPr>
        <w:ind w:left="1429"/>
      </w:pPr>
      <w:r w:rsidRPr="008F7A6B">
        <w:t xml:space="preserve">--- preureditev enega snopa tirov v smerni skupini za opravljanje menjav, saj upada število </w:t>
      </w:r>
      <w:r w:rsidR="004474D0" w:rsidRPr="008F7A6B">
        <w:t>»</w:t>
      </w:r>
      <w:r w:rsidRPr="008F7A6B">
        <w:t>vlakov</w:t>
      </w:r>
      <w:r w:rsidR="004474D0" w:rsidRPr="008F7A6B">
        <w:t>«</w:t>
      </w:r>
      <w:r w:rsidRPr="008F7A6B">
        <w:t xml:space="preserve"> za spuščanje,</w:t>
      </w:r>
    </w:p>
    <w:p w14:paraId="79599E19" w14:textId="58390738" w:rsidR="00B55D09" w:rsidRPr="00D80234" w:rsidRDefault="00B55D09" w:rsidP="00B55D09">
      <w:pPr>
        <w:pStyle w:val="Otevilenseznam"/>
        <w:numPr>
          <w:ilvl w:val="0"/>
          <w:numId w:val="0"/>
        </w:numPr>
        <w:ind w:left="1429"/>
      </w:pPr>
      <w:r w:rsidRPr="00D80234">
        <w:t>S preureditvijo snopa št.</w:t>
      </w:r>
      <w:r w:rsidR="00665C5D" w:rsidRPr="00D80234">
        <w:t xml:space="preserve"> </w:t>
      </w:r>
      <w:r w:rsidRPr="00D80234">
        <w:t>1, ki zajema tire od vključno št.12 do vključno št.18, je predvidena preureditev vseh povezanih tirov od kretnice št.1, vse pripadajoče kretnice proti tiru št.70, vse pripadajoče kretnice do tira št.175, vse pripadajoče kretnice do tira št.12-18, vse pripadajoče kretnice do tira št.183 proti tirom št.80-89 (U1-U10), predvidena je sprememba statusa snopa št.1 in vseh povezanih tirov oz. povezav v glavni tir. Vsi omenjeni tiri morajo zagotoviti ustavitev in prevoze vlakov dolžine 740</w:t>
      </w:r>
      <w:r w:rsidR="00A669B4" w:rsidRPr="00D80234">
        <w:t xml:space="preserve"> </w:t>
      </w:r>
      <w:r w:rsidRPr="00D80234">
        <w:t xml:space="preserve">m. Vse gradbene posege predvidene s projektno dokumentacijo je </w:t>
      </w:r>
      <w:r w:rsidR="003025B9" w:rsidRPr="00D80234">
        <w:t>treba</w:t>
      </w:r>
      <w:r w:rsidRPr="00D80234">
        <w:t xml:space="preserve"> projektno obdelati tudi v SV idr. smislu (idr. (pod)sisteme) in jih navezati/prilagoditi na obstoječe stanje.</w:t>
      </w:r>
    </w:p>
    <w:p w14:paraId="186A3091" w14:textId="4A1DCCA1" w:rsidR="00C46556" w:rsidRDefault="00C46556" w:rsidP="003C0841">
      <w:pPr>
        <w:pStyle w:val="Otevilenseznam"/>
        <w:numPr>
          <w:ilvl w:val="0"/>
          <w:numId w:val="0"/>
        </w:numPr>
        <w:ind w:left="1429"/>
      </w:pPr>
      <w:r w:rsidRPr="008F7A6B">
        <w:t>--- preureditev tira 6</w:t>
      </w:r>
      <w:r w:rsidR="004474D0" w:rsidRPr="008F7A6B">
        <w:t>1</w:t>
      </w:r>
      <w:r w:rsidRPr="008F7A6B">
        <w:t xml:space="preserve"> za obojestranski promet in možnost uvoza iz proge L10 v</w:t>
      </w:r>
      <w:r w:rsidRPr="00C46556">
        <w:t xml:space="preserve"> izvozno skupino,</w:t>
      </w:r>
    </w:p>
    <w:p w14:paraId="502E1FEE" w14:textId="28926C29" w:rsidR="00805806" w:rsidRPr="00D80234" w:rsidRDefault="00F83037" w:rsidP="00805806">
      <w:pPr>
        <w:pStyle w:val="Otevilenseznam"/>
        <w:numPr>
          <w:ilvl w:val="0"/>
          <w:numId w:val="0"/>
        </w:numPr>
        <w:ind w:left="1429"/>
      </w:pPr>
      <w:r w:rsidRPr="00D80234">
        <w:t>Zahteva je tehnično dovolj</w:t>
      </w:r>
      <w:r w:rsidR="00487E64">
        <w:t xml:space="preserve"> </w:t>
      </w:r>
      <w:r w:rsidRPr="00D80234">
        <w:t xml:space="preserve">natančno definirana, in je predmet obdelave </w:t>
      </w:r>
      <w:r w:rsidR="00805806" w:rsidRPr="00D80234">
        <w:t xml:space="preserve">izvajalca </w:t>
      </w:r>
      <w:r w:rsidRPr="00D80234">
        <w:t>na nivoju variant v fazi I</w:t>
      </w:r>
      <w:r w:rsidR="00487E64">
        <w:t>DZ</w:t>
      </w:r>
      <w:r w:rsidRPr="00D80234">
        <w:t>.</w:t>
      </w:r>
      <w:r w:rsidR="00805806" w:rsidRPr="00D80234">
        <w:t xml:space="preserve"> Projektant v fazi projektiranja I</w:t>
      </w:r>
      <w:r w:rsidR="00487E64">
        <w:t>DZ</w:t>
      </w:r>
      <w:r w:rsidR="00805806" w:rsidRPr="00D80234">
        <w:t xml:space="preserve"> poda predloge naročniku za odločanje.</w:t>
      </w:r>
    </w:p>
    <w:p w14:paraId="744016B3" w14:textId="4058A72E" w:rsidR="004474D0" w:rsidRDefault="004474D0" w:rsidP="003C0841">
      <w:pPr>
        <w:pStyle w:val="Otevilenseznam"/>
        <w:numPr>
          <w:ilvl w:val="0"/>
          <w:numId w:val="0"/>
        </w:numPr>
        <w:ind w:left="1429"/>
      </w:pPr>
      <w:r>
        <w:t xml:space="preserve">--- tir </w:t>
      </w:r>
      <w:r w:rsidR="003B6BCF">
        <w:t>80</w:t>
      </w:r>
      <w:r>
        <w:t xml:space="preserve"> Lj. Zalog povezati na tir št. 61 oz. predvideti dodatni tir ob tiru št. 61,</w:t>
      </w:r>
      <w:r w:rsidR="00F83037" w:rsidRPr="00696EAE">
        <w:t xml:space="preserve"> </w:t>
      </w:r>
    </w:p>
    <w:p w14:paraId="7AEE9218" w14:textId="144C1D84" w:rsidR="00F83037" w:rsidRPr="00D80234" w:rsidRDefault="00F83037" w:rsidP="00F83037">
      <w:pPr>
        <w:pStyle w:val="Otevilenseznam"/>
        <w:numPr>
          <w:ilvl w:val="0"/>
          <w:numId w:val="0"/>
        </w:numPr>
        <w:ind w:left="1429"/>
        <w:rPr>
          <w:rFonts w:ascii="Helvetica" w:hAnsi="Helvetica" w:cs="Helvetica"/>
          <w:color w:val="333333"/>
          <w:sz w:val="18"/>
          <w:szCs w:val="18"/>
        </w:rPr>
      </w:pPr>
      <w:r w:rsidRPr="00D80234">
        <w:t>Zahteva je tehnično dovolj natančno definirana, in je predmet obdelave na nivoju variant v fazi I</w:t>
      </w:r>
      <w:r w:rsidR="00487E64">
        <w:t>DZ</w:t>
      </w:r>
      <w:r w:rsidRPr="00D80234">
        <w:t xml:space="preserve"> izbranega izvajalca.</w:t>
      </w:r>
    </w:p>
    <w:p w14:paraId="7FEE7DEB" w14:textId="20BDB7A0" w:rsidR="004474D0" w:rsidRDefault="004474D0" w:rsidP="003C0841">
      <w:pPr>
        <w:pStyle w:val="Otevilenseznam"/>
        <w:numPr>
          <w:ilvl w:val="0"/>
          <w:numId w:val="0"/>
        </w:numPr>
        <w:ind w:left="1429"/>
      </w:pPr>
      <w:r>
        <w:t xml:space="preserve">--- </w:t>
      </w:r>
      <w:r w:rsidRPr="004474D0">
        <w:t>podaljšanje proge</w:t>
      </w:r>
      <w:r>
        <w:t xml:space="preserve"> št.</w:t>
      </w:r>
      <w:r w:rsidRPr="004474D0">
        <w:t xml:space="preserve"> 11 do Ljubljane ali povezava proge št. 11 (P-3): </w:t>
      </w:r>
      <w:r w:rsidR="00D2272E">
        <w:t xml:space="preserve">Lj. Zalog - </w:t>
      </w:r>
      <w:r w:rsidRPr="004474D0">
        <w:t>cepišče Kajuhova s progo št. 12 (P-4): Lj. Zalog</w:t>
      </w:r>
      <w:r w:rsidR="00D2272E">
        <w:t xml:space="preserve"> – Ljubljana</w:t>
      </w:r>
      <w:r w:rsidRPr="004474D0">
        <w:t>,</w:t>
      </w:r>
    </w:p>
    <w:p w14:paraId="3E7C5D9C" w14:textId="1403F036" w:rsidR="004474D0" w:rsidRDefault="004474D0" w:rsidP="003C0841">
      <w:pPr>
        <w:pStyle w:val="Otevilenseznam"/>
        <w:numPr>
          <w:ilvl w:val="0"/>
          <w:numId w:val="0"/>
        </w:numPr>
        <w:ind w:left="1429"/>
      </w:pPr>
      <w:r>
        <w:t xml:space="preserve">--- </w:t>
      </w:r>
      <w:r w:rsidRPr="004474D0">
        <w:t>povezava proge št. 10 oz. D10 in L10 pred kretnico št. 19 Lj. Zalog za možnost vožnje v Zalog izvoz</w:t>
      </w:r>
      <w:r>
        <w:t>,</w:t>
      </w:r>
    </w:p>
    <w:p w14:paraId="2DA32BDA" w14:textId="07DA98B3" w:rsidR="004675F4" w:rsidRDefault="004675F4" w:rsidP="004675F4">
      <w:pPr>
        <w:pStyle w:val="Otevilenseznam"/>
        <w:numPr>
          <w:ilvl w:val="0"/>
          <w:numId w:val="0"/>
        </w:numPr>
        <w:ind w:left="1416"/>
      </w:pPr>
      <w:r w:rsidRPr="00D80234">
        <w:t>---tehnološka shema postaje s predvideno povezavo je predmet obdelave izvajalca, na nivoju variant v fazi I</w:t>
      </w:r>
      <w:r w:rsidR="00487E64">
        <w:t>DZ</w:t>
      </w:r>
      <w:r w:rsidRPr="00D80234">
        <w:t>.</w:t>
      </w:r>
    </w:p>
    <w:p w14:paraId="5224685A" w14:textId="77777777" w:rsidR="001B7755" w:rsidRDefault="000B701D" w:rsidP="003C0841">
      <w:pPr>
        <w:pStyle w:val="Otevilenseznam"/>
        <w:numPr>
          <w:ilvl w:val="0"/>
          <w:numId w:val="0"/>
        </w:numPr>
        <w:ind w:left="1429"/>
      </w:pPr>
      <w:r w:rsidRPr="00D80234">
        <w:t>---</w:t>
      </w:r>
      <w:r w:rsidR="0059703B" w:rsidRPr="00D80234">
        <w:t>Na območju predvidenih posegov je treba zagotoviti električno gretje vseh kretnic</w:t>
      </w:r>
      <w:r w:rsidR="00065EC3" w:rsidRPr="00D80234">
        <w:t xml:space="preserve"> (ne le kretnic na postaji Ljubljana Zalog)</w:t>
      </w:r>
      <w:r w:rsidR="0059703B" w:rsidRPr="00D80234">
        <w:t xml:space="preserve">. </w:t>
      </w:r>
    </w:p>
    <w:p w14:paraId="579AE68B" w14:textId="2645784A" w:rsidR="000B701D" w:rsidRPr="00D80234" w:rsidRDefault="0059703B" w:rsidP="003C0841">
      <w:pPr>
        <w:pStyle w:val="Otevilenseznam"/>
        <w:numPr>
          <w:ilvl w:val="0"/>
          <w:numId w:val="0"/>
        </w:numPr>
        <w:ind w:left="1429"/>
      </w:pPr>
      <w:r w:rsidRPr="00D80234">
        <w:lastRenderedPageBreak/>
        <w:t>Projekt za električno gretje kretnic za Ljubljana Zalog je bil izdelan in bo predan izbranemu izvajalcu, ki ga bo moral prilagoditi na projektirano stanje.</w:t>
      </w:r>
    </w:p>
    <w:p w14:paraId="656EA1FD" w14:textId="32A34782" w:rsidR="00C46556" w:rsidRDefault="00C46556" w:rsidP="00EF1C68">
      <w:pPr>
        <w:pStyle w:val="Otevilenseznam"/>
        <w:numPr>
          <w:ilvl w:val="0"/>
          <w:numId w:val="0"/>
        </w:numPr>
        <w:ind w:left="1416"/>
      </w:pPr>
      <w:r>
        <w:t>--- u</w:t>
      </w:r>
      <w:r w:rsidRPr="00C46556">
        <w:t>reditev SV zavarovanja tirov na drči smer A-B (izvozni signali)</w:t>
      </w:r>
      <w:r>
        <w:t>,</w:t>
      </w:r>
      <w:r w:rsidR="002B3BBF" w:rsidRPr="00D80234">
        <w:t xml:space="preserve"> 20 </w:t>
      </w:r>
      <w:r w:rsidR="00BA1709" w:rsidRPr="00D80234">
        <w:t xml:space="preserve">in 28. </w:t>
      </w:r>
      <w:r w:rsidR="00BA1709" w:rsidRPr="00D80234">
        <w:sym w:font="Symbol" w:char="F02D"/>
      </w:r>
      <w:r w:rsidR="00BA1709" w:rsidRPr="00D80234">
        <w:t xml:space="preserve"> b.) </w:t>
      </w:r>
      <w:r w:rsidR="002B3BBF" w:rsidRPr="00D80234">
        <w:t>S to zahtevo je mišljena ureditev oz. vgradnja izvoznih signalov proti Ljubljani za tire od 81 do 89.</w:t>
      </w:r>
    </w:p>
    <w:p w14:paraId="1A64F2C8" w14:textId="44382FC7" w:rsidR="005D0E06" w:rsidRPr="00D80234" w:rsidRDefault="005D0E06" w:rsidP="005D0E06">
      <w:pPr>
        <w:pStyle w:val="Otevilenseznam"/>
        <w:numPr>
          <w:ilvl w:val="0"/>
          <w:numId w:val="0"/>
        </w:numPr>
        <w:ind w:left="1429"/>
      </w:pPr>
      <w:r w:rsidRPr="00D80234">
        <w:t>---Smerna skupina na postaji Ljubljana Zalog je skupina tirov, sestavljena iz 5 snopov, sledijo si od severa proti jugu (smerna skupina 1 do 5 od severa proti jugu).</w:t>
      </w:r>
    </w:p>
    <w:p w14:paraId="24122C75" w14:textId="3A8DB47E" w:rsidR="005D0E06" w:rsidRPr="00D80234" w:rsidRDefault="005D0E06" w:rsidP="005D0E06">
      <w:pPr>
        <w:pStyle w:val="Otevilenseznam"/>
        <w:numPr>
          <w:ilvl w:val="0"/>
          <w:numId w:val="0"/>
        </w:numPr>
        <w:ind w:left="1429"/>
      </w:pPr>
      <w:r w:rsidRPr="00D80234">
        <w:t>---Za preureditev je predviden snop št.1, ki zajema tire od vključno št.12 do vključno št.18, hkrati je potrebna preureditev povezanih tirov. Ti tiri so predvideni za spremembo statusa v glavni tir in ustrezno povezavo s tirom št. 61. Vsi omenjeni tiri morajo zagotoviti ustavitev in prevoze vlakov dolžine 740m. Projektna dokumentacija oz. prometno-tehnološka preveritev preveri predvidene preureditve s to projektno nalogo.</w:t>
      </w:r>
    </w:p>
    <w:p w14:paraId="5038065C" w14:textId="3DA1A536" w:rsidR="009F6D72" w:rsidRPr="00D80234" w:rsidRDefault="00B375A5" w:rsidP="005D0E06">
      <w:pPr>
        <w:pStyle w:val="Otevilenseznam"/>
        <w:numPr>
          <w:ilvl w:val="0"/>
          <w:numId w:val="0"/>
        </w:numPr>
        <w:ind w:left="1429"/>
      </w:pPr>
      <w:r w:rsidRPr="00D80234">
        <w:t>---</w:t>
      </w:r>
      <w:r w:rsidR="009F6D72" w:rsidRPr="00D80234">
        <w:t xml:space="preserve">Izbrani izvajalec mora s projektno dokumentacijo in prometno-tehnološko preveritvijo preveriti zahteve točke </w:t>
      </w:r>
      <w:r w:rsidR="00ED6ADA">
        <w:t>cc</w:t>
      </w:r>
      <w:r w:rsidR="009F6D72" w:rsidRPr="00D80234">
        <w:t xml:space="preserve">) </w:t>
      </w:r>
      <w:r w:rsidR="00ED6ADA">
        <w:t xml:space="preserve">te </w:t>
      </w:r>
      <w:r w:rsidR="009F6D72" w:rsidRPr="00D80234">
        <w:t>projektne naloge in obdelati te rešitve z vsemi ustreznimi navezavami. Na</w:t>
      </w:r>
      <w:r w:rsidR="00694BAC">
        <w:t xml:space="preserve"> </w:t>
      </w:r>
      <w:r w:rsidR="009F6D72" w:rsidRPr="00D80234">
        <w:t>primer en</w:t>
      </w:r>
      <w:r w:rsidR="00D95F67" w:rsidRPr="00D80234">
        <w:t>a</w:t>
      </w:r>
      <w:r w:rsidR="009F6D72" w:rsidRPr="00D80234">
        <w:t xml:space="preserve"> izmed zahtev točke 3s, s preureditvijo snopa št.1 je predvidena preureditev vseh povezanih tirov od kretnice št.1, vse pripadajoče kretnice proti tiru št.70, vse pripadajoče kretnice do tira št.175, vse pripadajoče kretnice do tira št.12-18, vse pripadajoče kretnice do tira št.183 proti tirom št.80-89 (U1-U10), predvidena je sprememba statusa snopa št.1 in vseh povezanih tirov oz. povezav v glavni tir. Vsi omenjeni tiri morajo zagotoviti ustavitev in prevoze vlakov dolžine 740m.</w:t>
      </w:r>
    </w:p>
    <w:p w14:paraId="3C6631BC" w14:textId="7F83B679" w:rsidR="009F6D72" w:rsidRPr="00D80234" w:rsidRDefault="009F6D72" w:rsidP="005D0E06">
      <w:pPr>
        <w:pStyle w:val="Otevilenseznam"/>
        <w:numPr>
          <w:ilvl w:val="0"/>
          <w:numId w:val="0"/>
        </w:numPr>
        <w:ind w:left="1429"/>
      </w:pPr>
      <w:r w:rsidRPr="00D80234">
        <w:t xml:space="preserve">---Vse gradbene posege, predvidene s projektno dokumentacijo je </w:t>
      </w:r>
      <w:r w:rsidR="003025B9" w:rsidRPr="00D80234">
        <w:t>treba</w:t>
      </w:r>
      <w:r w:rsidRPr="00D80234">
        <w:t xml:space="preserve"> projektno obdelati tudi v </w:t>
      </w:r>
      <w:r w:rsidR="00694BAC">
        <w:t xml:space="preserve">smislu </w:t>
      </w:r>
      <w:r w:rsidRPr="00D80234">
        <w:t>SV (pod)sistem</w:t>
      </w:r>
      <w:r w:rsidR="00694BAC">
        <w:t>ov</w:t>
      </w:r>
      <w:r w:rsidRPr="00D80234">
        <w:t xml:space="preserve"> in jih navezati/prilagoditi na obstoječe stanje.</w:t>
      </w:r>
    </w:p>
    <w:p w14:paraId="7B470E67" w14:textId="67BF3183" w:rsidR="009F6D72" w:rsidRPr="00D80234" w:rsidRDefault="009F6D72" w:rsidP="005D0E06">
      <w:pPr>
        <w:pStyle w:val="Otevilenseznam"/>
        <w:numPr>
          <w:ilvl w:val="0"/>
          <w:numId w:val="0"/>
        </w:numPr>
        <w:ind w:left="1429"/>
      </w:pPr>
      <w:r w:rsidRPr="00D80234">
        <w:t>---Treba je obdelati tudi vsa vplivna območja predvidenih posegov s projektno dokumentacijo, tudi tista izven območja gradbenih posegov.</w:t>
      </w:r>
    </w:p>
    <w:p w14:paraId="1415EF83" w14:textId="0DF23E37" w:rsidR="00263242" w:rsidRPr="00D80234" w:rsidRDefault="00263242" w:rsidP="00D80234">
      <w:pPr>
        <w:pStyle w:val="Otevilenseznam"/>
        <w:numPr>
          <w:ilvl w:val="0"/>
          <w:numId w:val="0"/>
        </w:numPr>
        <w:ind w:left="1429"/>
      </w:pPr>
      <w:r w:rsidRPr="00D80234">
        <w:t>---Obstoječe stanje tirov za »SNOP 1« v gradbenem smislu (nagib nivelete, stanje tirov in kretnic ) postaje Ljubljana Zalog, Smerna skupina, Snop 1, postajni tiri št. 12., 13., 14., 15., 16., 17. in 18.:</w:t>
      </w:r>
    </w:p>
    <w:p w14:paraId="2892352E" w14:textId="77777777" w:rsidR="00263242" w:rsidRPr="00D80234" w:rsidRDefault="00263242" w:rsidP="00695537">
      <w:pPr>
        <w:pStyle w:val="Otevilenseznam"/>
        <w:numPr>
          <w:ilvl w:val="0"/>
          <w:numId w:val="41"/>
        </w:numPr>
      </w:pPr>
      <w:r w:rsidRPr="00D80234">
        <w:t>Navedeni tiri so zgrajeni leta 1968.</w:t>
      </w:r>
    </w:p>
    <w:p w14:paraId="0C0EEF38" w14:textId="77777777" w:rsidR="00263242" w:rsidRPr="00D80234" w:rsidRDefault="00263242" w:rsidP="00695537">
      <w:pPr>
        <w:pStyle w:val="Otevilenseznam"/>
        <w:numPr>
          <w:ilvl w:val="0"/>
          <w:numId w:val="41"/>
        </w:numPr>
      </w:pPr>
      <w:r w:rsidRPr="00D80234">
        <w:t>Kretnice št. 124., 128., 132., 133. 140. in 141 na »A« strani so vgrajene leta 1968.</w:t>
      </w:r>
    </w:p>
    <w:p w14:paraId="33FBF217" w14:textId="77777777" w:rsidR="00263242" w:rsidRPr="00D80234" w:rsidRDefault="00263242" w:rsidP="00695537">
      <w:pPr>
        <w:pStyle w:val="Otevilenseznam"/>
        <w:numPr>
          <w:ilvl w:val="0"/>
          <w:numId w:val="41"/>
        </w:numPr>
      </w:pPr>
      <w:r w:rsidRPr="00D80234">
        <w:t>Kretnice št. 317., 316., 315., 314., 313. in 312 na »B« strani so vgrajene leta 1987.</w:t>
      </w:r>
    </w:p>
    <w:p w14:paraId="63831F6A" w14:textId="77777777" w:rsidR="00263242" w:rsidRPr="00D80234" w:rsidRDefault="00263242" w:rsidP="00695537">
      <w:pPr>
        <w:pStyle w:val="Otevilenseznam"/>
        <w:numPr>
          <w:ilvl w:val="0"/>
          <w:numId w:val="41"/>
        </w:numPr>
      </w:pPr>
      <w:r w:rsidRPr="00D80234">
        <w:t>Stanje zgornjega in spodnjega ustroja na vseh tirih in kretnicah je slabo.</w:t>
      </w:r>
    </w:p>
    <w:p w14:paraId="38591527" w14:textId="77777777" w:rsidR="00263242" w:rsidRPr="00D80234" w:rsidRDefault="00263242" w:rsidP="00695537">
      <w:pPr>
        <w:pStyle w:val="Otevilenseznam"/>
        <w:numPr>
          <w:ilvl w:val="0"/>
          <w:numId w:val="41"/>
        </w:numPr>
      </w:pPr>
      <w:r w:rsidRPr="00D80234">
        <w:t>Tirnice so sistema S45 in S49. Tirnice so obrabljene in jih treba zamenjati.</w:t>
      </w:r>
    </w:p>
    <w:p w14:paraId="4C8D455F" w14:textId="77777777" w:rsidR="00263242" w:rsidRPr="00D80234" w:rsidRDefault="00263242" w:rsidP="00695537">
      <w:pPr>
        <w:pStyle w:val="Otevilenseznam"/>
        <w:numPr>
          <w:ilvl w:val="0"/>
          <w:numId w:val="41"/>
        </w:numPr>
      </w:pPr>
      <w:r w:rsidRPr="00D80234">
        <w:t>Pragi so leseni in večinoma dotrajani.</w:t>
      </w:r>
    </w:p>
    <w:p w14:paraId="62AB1CEF" w14:textId="77777777" w:rsidR="00263242" w:rsidRPr="00D80234" w:rsidRDefault="00263242" w:rsidP="00695537">
      <w:pPr>
        <w:pStyle w:val="Otevilenseznam"/>
        <w:numPr>
          <w:ilvl w:val="0"/>
          <w:numId w:val="41"/>
        </w:numPr>
      </w:pPr>
      <w:r w:rsidRPr="00D80234">
        <w:t>Pritrditev je mešana na rebrastih podložnih ploščah in klinastih podložnih ploščah.</w:t>
      </w:r>
    </w:p>
    <w:p w14:paraId="5981EB58" w14:textId="77777777" w:rsidR="00263242" w:rsidRPr="00D80234" w:rsidRDefault="00263242" w:rsidP="00695537">
      <w:pPr>
        <w:pStyle w:val="Otevilenseznam"/>
        <w:numPr>
          <w:ilvl w:val="0"/>
          <w:numId w:val="41"/>
        </w:numPr>
      </w:pPr>
      <w:r w:rsidRPr="00D80234">
        <w:t>Na rebrastih podložnih ploščah je pritrdilni sistem »K«, na klinastih ploščah pa so deloma vgrajeni tirfoni, deloma pa tirni žeblji. Pritrditev je v slabem stanju.</w:t>
      </w:r>
    </w:p>
    <w:p w14:paraId="682E65BC" w14:textId="77777777" w:rsidR="00263242" w:rsidRPr="00D80234" w:rsidRDefault="00263242" w:rsidP="00695537">
      <w:pPr>
        <w:pStyle w:val="Otevilenseznam"/>
        <w:numPr>
          <w:ilvl w:val="0"/>
          <w:numId w:val="41"/>
        </w:numPr>
      </w:pPr>
      <w:r w:rsidRPr="00D80234">
        <w:t>Tiri so večinoma zvarjeni v NZT.</w:t>
      </w:r>
    </w:p>
    <w:p w14:paraId="5701C42C" w14:textId="77777777" w:rsidR="00263242" w:rsidRPr="00D80234" w:rsidRDefault="00263242" w:rsidP="00695537">
      <w:pPr>
        <w:pStyle w:val="Otevilenseznam"/>
        <w:numPr>
          <w:ilvl w:val="0"/>
          <w:numId w:val="41"/>
        </w:numPr>
      </w:pPr>
      <w:r w:rsidRPr="00D80234">
        <w:t>Predvidevamo, da so vsi tiri v horizontali. Pri izdelavi projektnih rešitev je treba preveriti dejanski potek nivelete navedenih tirov. Višinsko so na tirih opazne krajše in daljše usedline.</w:t>
      </w:r>
    </w:p>
    <w:p w14:paraId="79CFB4E1" w14:textId="77777777" w:rsidR="00263242" w:rsidRPr="00696EAE" w:rsidRDefault="00263242" w:rsidP="00695537">
      <w:pPr>
        <w:pStyle w:val="Otevilenseznam"/>
        <w:numPr>
          <w:ilvl w:val="0"/>
          <w:numId w:val="41"/>
        </w:numPr>
      </w:pPr>
      <w:r w:rsidRPr="00D80234">
        <w:t>Kretniški pragi so leseni in so delno v slabem stanju. Na kretnicah je vgrajen pritrdilni material sistema »K«.</w:t>
      </w:r>
    </w:p>
    <w:p w14:paraId="3CFB1B58" w14:textId="694F428E" w:rsidR="00C46556" w:rsidRDefault="00263242" w:rsidP="003C0841">
      <w:pPr>
        <w:pStyle w:val="Otevilenseznam"/>
        <w:numPr>
          <w:ilvl w:val="0"/>
          <w:numId w:val="0"/>
        </w:numPr>
        <w:ind w:left="1429"/>
      </w:pPr>
      <w:r w:rsidRPr="00263242">
        <w:rPr>
          <w:rFonts w:ascii="Helvetica" w:hAnsi="Helvetica" w:cs="Helvetica"/>
          <w:color w:val="333333"/>
          <w:sz w:val="18"/>
          <w:szCs w:val="18"/>
        </w:rPr>
        <w:lastRenderedPageBreak/>
        <w:br/>
      </w:r>
      <w:r w:rsidR="00C46556">
        <w:t>--- u</w:t>
      </w:r>
      <w:r w:rsidR="00C46556" w:rsidRPr="00C46556">
        <w:t xml:space="preserve">reditev P+R Ljubljana Zalog z </w:t>
      </w:r>
      <w:r w:rsidR="006B253E">
        <w:t>3</w:t>
      </w:r>
      <w:r w:rsidR="00C46556" w:rsidRPr="00C46556">
        <w:t>0 do 50 parkirnimi mesti (število odvisno od obsega posegov na zemljišča v zasebni lasti). V sklopu P+R Ljubljana Zalog naj bo zagotovljeno tudi zadostno število parkirnih mest za gibalno ovirane osebe z urejenimi dostopi od parkirišč do peronov,</w:t>
      </w:r>
    </w:p>
    <w:p w14:paraId="3756DE1E" w14:textId="1AA9CC47" w:rsidR="003E39C5" w:rsidRPr="00D80234" w:rsidRDefault="00EB5D0B" w:rsidP="003E39C5">
      <w:pPr>
        <w:pStyle w:val="Otevilenseznam"/>
        <w:numPr>
          <w:ilvl w:val="0"/>
          <w:numId w:val="0"/>
        </w:numPr>
        <w:ind w:left="1429"/>
      </w:pPr>
      <w:r w:rsidRPr="00D80234">
        <w:t>---</w:t>
      </w:r>
      <w:r w:rsidR="003E39C5" w:rsidRPr="00D80234">
        <w:t xml:space="preserve">V primeru, da bo </w:t>
      </w:r>
      <w:r w:rsidR="005F14F9">
        <w:t>n</w:t>
      </w:r>
      <w:r w:rsidR="003E39C5" w:rsidRPr="00D80234">
        <w:t>a ŽP Zalog zaradi omejenega prostora predvidena rušitev obstoječega skladišča in nakladalne klančine</w:t>
      </w:r>
      <w:r w:rsidR="005F14F9">
        <w:t>,</w:t>
      </w:r>
      <w:r w:rsidR="003E39C5" w:rsidRPr="00D80234">
        <w:t xml:space="preserve"> projektant v fazi projektiranja I</w:t>
      </w:r>
      <w:r w:rsidR="005F14F9">
        <w:t>DZ</w:t>
      </w:r>
      <w:r w:rsidR="003E39C5" w:rsidRPr="00D80234">
        <w:t xml:space="preserve"> poda predloge naročniku za odločanje.</w:t>
      </w:r>
    </w:p>
    <w:p w14:paraId="0AEE16E5" w14:textId="750CF6D3" w:rsidR="00C46556" w:rsidRDefault="00C46556" w:rsidP="003C0841">
      <w:pPr>
        <w:pStyle w:val="Otevilenseznam"/>
        <w:numPr>
          <w:ilvl w:val="0"/>
          <w:numId w:val="0"/>
        </w:numPr>
        <w:ind w:left="1429"/>
      </w:pPr>
      <w:r>
        <w:t>--- u</w:t>
      </w:r>
      <w:r w:rsidRPr="00C46556">
        <w:t>reditev 55 kolesarskih parkirnih mest, od tega 40 pokritih (predvideno po projektu v teku)</w:t>
      </w:r>
      <w:r>
        <w:t>,</w:t>
      </w:r>
    </w:p>
    <w:p w14:paraId="165D4336" w14:textId="7256369A" w:rsidR="00C46556" w:rsidRDefault="00C46556" w:rsidP="003C0841">
      <w:pPr>
        <w:pStyle w:val="Otevilenseznam"/>
        <w:numPr>
          <w:ilvl w:val="0"/>
          <w:numId w:val="0"/>
        </w:numPr>
        <w:ind w:left="1429"/>
      </w:pPr>
      <w:r>
        <w:t>--- o</w:t>
      </w:r>
      <w:r w:rsidRPr="00C46556">
        <w:t>bnova postajnega poslopja železniške postaje Ljubljana Zalog,</w:t>
      </w:r>
    </w:p>
    <w:p w14:paraId="5D9B8402" w14:textId="20B943E3" w:rsidR="00C46556" w:rsidRDefault="00C46556" w:rsidP="003C0841">
      <w:pPr>
        <w:pStyle w:val="Otevilenseznam"/>
        <w:numPr>
          <w:ilvl w:val="0"/>
          <w:numId w:val="0"/>
        </w:numPr>
        <w:ind w:left="1429"/>
      </w:pPr>
      <w:r>
        <w:t>--- o</w:t>
      </w:r>
      <w:r w:rsidRPr="00C46556">
        <w:t>premljanje postaje skladno s Pravilnikom o opremljenosti železniških postaj in postajališč</w:t>
      </w:r>
      <w:r w:rsidR="0057371E">
        <w:t xml:space="preserve">, </w:t>
      </w:r>
      <w:r w:rsidRPr="00C46556">
        <w:t>Navodilom 454</w:t>
      </w:r>
      <w:r w:rsidR="0057371E">
        <w:t xml:space="preserve"> in </w:t>
      </w:r>
      <w:r w:rsidR="0057371E" w:rsidRPr="006B253E">
        <w:t>Pri</w:t>
      </w:r>
      <w:r w:rsidR="00382D19" w:rsidRPr="006B253E">
        <w:t>ročnikom o celostni grafični podobi SŽ</w:t>
      </w:r>
      <w:r w:rsidRPr="00C46556">
        <w:t>,</w:t>
      </w:r>
    </w:p>
    <w:p w14:paraId="6F31934B" w14:textId="38C0086F" w:rsidR="00C46556" w:rsidRPr="008F7A6B" w:rsidRDefault="00C46556" w:rsidP="003C0841">
      <w:pPr>
        <w:pStyle w:val="Otevilenseznam"/>
        <w:numPr>
          <w:ilvl w:val="0"/>
          <w:numId w:val="0"/>
        </w:numPr>
        <w:ind w:left="1429"/>
      </w:pPr>
      <w:r w:rsidRPr="008F7A6B">
        <w:t xml:space="preserve">--- </w:t>
      </w:r>
      <w:r w:rsidR="00A64C69">
        <w:t>v</w:t>
      </w:r>
      <w:r w:rsidRPr="008F7A6B">
        <w:t>gradnja video nadzornega sistema,</w:t>
      </w:r>
      <w:r w:rsidR="004818E1">
        <w:t xml:space="preserve"> potniškega informacijskega sistema (PIS),</w:t>
      </w:r>
    </w:p>
    <w:p w14:paraId="27E08CF1" w14:textId="531D054B" w:rsidR="00C46556" w:rsidRDefault="00C46556" w:rsidP="003C0841">
      <w:pPr>
        <w:pStyle w:val="Otevilenseznam"/>
        <w:numPr>
          <w:ilvl w:val="0"/>
          <w:numId w:val="0"/>
        </w:numPr>
        <w:ind w:left="1429"/>
      </w:pPr>
      <w:r w:rsidRPr="008F7A6B">
        <w:t>--- predvideti ustrezno število kartomatov</w:t>
      </w:r>
      <w:r w:rsidR="004474D0" w:rsidRPr="008F7A6B">
        <w:t xml:space="preserve"> (p</w:t>
      </w:r>
      <w:r w:rsidR="007D3FE5">
        <w:t>redvidoma 1 kartomat),</w:t>
      </w:r>
    </w:p>
    <w:p w14:paraId="29438835" w14:textId="04A96744" w:rsidR="007D3FE5" w:rsidRDefault="007D3FE5" w:rsidP="003C0841">
      <w:pPr>
        <w:pStyle w:val="Otevilenseznam"/>
        <w:numPr>
          <w:ilvl w:val="0"/>
          <w:numId w:val="0"/>
        </w:numPr>
        <w:ind w:left="1429"/>
      </w:pPr>
      <w:r>
        <w:t xml:space="preserve">--- </w:t>
      </w:r>
      <w:r w:rsidRPr="007D3FE5">
        <w:t>ENP Zalog energetski del: zamenjava usmerniških agregatov, vgradnja odsekovnih stikal in obnova zunanjega 3 kV stikališča, vgradnja ozemljilnih stikal, obnova povratnega voda ENP vključno s kabelsko kanalizacijo, vgradnja VLD naprave, izdelava daljinske</w:t>
      </w:r>
      <w:r>
        <w:t>ga vodenja stikal VO –D1 in –D2,</w:t>
      </w:r>
    </w:p>
    <w:p w14:paraId="71EB5120" w14:textId="113F976A" w:rsidR="007D3FE5" w:rsidRDefault="007D3FE5" w:rsidP="003C0841">
      <w:pPr>
        <w:pStyle w:val="Otevilenseznam"/>
        <w:numPr>
          <w:ilvl w:val="0"/>
          <w:numId w:val="0"/>
        </w:numPr>
        <w:ind w:left="1429"/>
      </w:pPr>
      <w:r>
        <w:t xml:space="preserve">--- </w:t>
      </w:r>
      <w:r w:rsidRPr="007D3FE5">
        <w:t>ENP Zalog gradbeni del: obnova stavbe ENP, zamenjava ograje.</w:t>
      </w:r>
    </w:p>
    <w:p w14:paraId="2C6B44E2" w14:textId="1CFC7836" w:rsidR="004241E3" w:rsidRDefault="00A669B4" w:rsidP="004241E3">
      <w:pPr>
        <w:pStyle w:val="Otevilenseznam"/>
        <w:numPr>
          <w:ilvl w:val="0"/>
          <w:numId w:val="0"/>
        </w:numPr>
        <w:ind w:left="1429"/>
      </w:pPr>
      <w:r w:rsidRPr="00D80234">
        <w:t>---</w:t>
      </w:r>
      <w:r w:rsidR="004241E3" w:rsidRPr="00D80234">
        <w:t xml:space="preserve"> Na postaji Ljubljana Zalog je predvidena gradnja novih objektov za potrebe vzdrževanja vozne mreže (pisarne, delavnice, skladišča, garaža, tiri). Izbrani izvajalec s svojimi projektnimi rešitvami predlaga lokacijo naročniku v odločanje.</w:t>
      </w:r>
    </w:p>
    <w:p w14:paraId="1495C30C" w14:textId="77777777" w:rsidR="00E9515E" w:rsidRDefault="00E9515E" w:rsidP="003C0841">
      <w:pPr>
        <w:pStyle w:val="Otevilenseznam"/>
        <w:numPr>
          <w:ilvl w:val="0"/>
          <w:numId w:val="0"/>
        </w:numPr>
        <w:ind w:left="1429"/>
        <w:rPr>
          <w:b/>
        </w:rPr>
      </w:pPr>
    </w:p>
    <w:p w14:paraId="7F0BFB3A" w14:textId="009CA5EA" w:rsidR="00C46556" w:rsidRPr="008F7A6B" w:rsidRDefault="00C46556" w:rsidP="003C0841">
      <w:pPr>
        <w:pStyle w:val="Otevilenseznam"/>
        <w:numPr>
          <w:ilvl w:val="0"/>
          <w:numId w:val="0"/>
        </w:numPr>
        <w:ind w:left="1429"/>
        <w:rPr>
          <w:b/>
        </w:rPr>
      </w:pPr>
      <w:r w:rsidRPr="008F7A6B">
        <w:rPr>
          <w:b/>
        </w:rPr>
        <w:t>- Postaja</w:t>
      </w:r>
      <w:r w:rsidR="00255208">
        <w:rPr>
          <w:b/>
        </w:rPr>
        <w:t>/postajališče</w:t>
      </w:r>
      <w:r w:rsidRPr="008F7A6B">
        <w:rPr>
          <w:b/>
        </w:rPr>
        <w:t xml:space="preserve"> Ljubljana Polje</w:t>
      </w:r>
    </w:p>
    <w:p w14:paraId="74628040" w14:textId="43081A4C" w:rsidR="00C46556" w:rsidRDefault="00C46556" w:rsidP="003C0841">
      <w:pPr>
        <w:pStyle w:val="Otevilenseznam"/>
        <w:numPr>
          <w:ilvl w:val="0"/>
          <w:numId w:val="0"/>
        </w:numPr>
        <w:ind w:left="1429"/>
      </w:pPr>
      <w:r w:rsidRPr="008F7A6B">
        <w:t xml:space="preserve">--- ureditev P+R Ljubljana Zalog z </w:t>
      </w:r>
      <w:r w:rsidR="006B253E">
        <w:t>3</w:t>
      </w:r>
      <w:r w:rsidRPr="008F7A6B">
        <w:t>0 parkirnimi mesti (število odvisno od obsega posegov na zemljišča v zasebni lasti). V sklopu P+R naj bo zagotovljeno tudi zadostno število parkirnih mest za gibalno ovirane osebe z urejenimi dostopi od</w:t>
      </w:r>
      <w:r w:rsidRPr="00C46556">
        <w:t xml:space="preserve"> parkirišč do peronov,</w:t>
      </w:r>
    </w:p>
    <w:p w14:paraId="6FDDE3FC" w14:textId="08072EEC" w:rsidR="00C46556" w:rsidRDefault="00C46556" w:rsidP="003C0841">
      <w:pPr>
        <w:pStyle w:val="Otevilenseznam"/>
        <w:numPr>
          <w:ilvl w:val="0"/>
          <w:numId w:val="0"/>
        </w:numPr>
        <w:ind w:left="1429"/>
      </w:pPr>
      <w:r>
        <w:t>--- u</w:t>
      </w:r>
      <w:r w:rsidRPr="00C46556">
        <w:t>reditev od 30 do 55 kolesarskih parkirnih mest, tudi pokritih (predvideno po projektu v teku)</w:t>
      </w:r>
      <w:r w:rsidR="00EC4CB2">
        <w:t>,</w:t>
      </w:r>
    </w:p>
    <w:p w14:paraId="169FB993" w14:textId="1B0B4D87" w:rsidR="00EC4CB2" w:rsidRDefault="00EC4CB2" w:rsidP="003C0841">
      <w:pPr>
        <w:pStyle w:val="Otevilenseznam"/>
        <w:numPr>
          <w:ilvl w:val="0"/>
          <w:numId w:val="0"/>
        </w:numPr>
        <w:ind w:left="1429"/>
      </w:pPr>
      <w:r>
        <w:t>--- o</w:t>
      </w:r>
      <w:r w:rsidRPr="00EC4CB2">
        <w:t>premljanje postaj</w:t>
      </w:r>
      <w:r w:rsidR="00255208">
        <w:t>e/postaja</w:t>
      </w:r>
      <w:r w:rsidRPr="00EC4CB2">
        <w:t>lišča skladno s Pravilnikom o opremljenosti železniških postaj in postajališč</w:t>
      </w:r>
      <w:r w:rsidR="00382D19">
        <w:t>, N</w:t>
      </w:r>
      <w:r w:rsidRPr="00EC4CB2">
        <w:t>avodilom 454</w:t>
      </w:r>
      <w:r w:rsidR="00382D19">
        <w:t xml:space="preserve"> </w:t>
      </w:r>
      <w:r w:rsidR="00382D19" w:rsidRPr="006B253E">
        <w:t>in Priročnikom o celostni grafični podobi SŽ,</w:t>
      </w:r>
    </w:p>
    <w:p w14:paraId="24E3A41F" w14:textId="0BEE2F43" w:rsidR="00C46556" w:rsidRDefault="00EC4CB2" w:rsidP="003C0841">
      <w:pPr>
        <w:pStyle w:val="Otevilenseznam"/>
        <w:numPr>
          <w:ilvl w:val="0"/>
          <w:numId w:val="0"/>
        </w:numPr>
        <w:ind w:left="1429"/>
      </w:pPr>
      <w:r>
        <w:t>--- i</w:t>
      </w:r>
      <w:r w:rsidRPr="00EC4CB2">
        <w:t>zgradnja TK omare zunanje izvedbe za vgradnjo napajalnega sistema in TK naprav,</w:t>
      </w:r>
    </w:p>
    <w:p w14:paraId="4B97C44D" w14:textId="045339AB" w:rsidR="00EC4CB2" w:rsidRDefault="00EC4CB2" w:rsidP="003C0841">
      <w:pPr>
        <w:pStyle w:val="Otevilenseznam"/>
        <w:numPr>
          <w:ilvl w:val="0"/>
          <w:numId w:val="0"/>
        </w:numPr>
        <w:ind w:left="1429"/>
      </w:pPr>
      <w:r>
        <w:t xml:space="preserve">--- </w:t>
      </w:r>
      <w:r w:rsidR="00A64C69">
        <w:t>v</w:t>
      </w:r>
      <w:r w:rsidRPr="00EC4CB2">
        <w:t>gradnja video nadzornega sistema,</w:t>
      </w:r>
      <w:r w:rsidR="00B91A98">
        <w:t xml:space="preserve"> potniškega informacijskega sistema (PIS),</w:t>
      </w:r>
    </w:p>
    <w:p w14:paraId="4CAA893A" w14:textId="28F1F459" w:rsidR="00EC4CB2" w:rsidRDefault="00EC4CB2" w:rsidP="003C0841">
      <w:pPr>
        <w:pStyle w:val="Otevilenseznam"/>
        <w:numPr>
          <w:ilvl w:val="0"/>
          <w:numId w:val="0"/>
        </w:numPr>
        <w:ind w:left="1429"/>
      </w:pPr>
      <w:r>
        <w:t xml:space="preserve">--- </w:t>
      </w:r>
      <w:r w:rsidRPr="00EC4CB2">
        <w:t>predvideti ustrezno število kartomatov</w:t>
      </w:r>
      <w:r w:rsidR="004474D0">
        <w:t xml:space="preserve"> (predvidoma 1 kartomat),</w:t>
      </w:r>
    </w:p>
    <w:p w14:paraId="1A0CBFCA" w14:textId="2EBD0174" w:rsidR="000C2514" w:rsidRPr="00D80234" w:rsidRDefault="00EC4CB2" w:rsidP="000C2514">
      <w:pPr>
        <w:pStyle w:val="Otevilenseznam"/>
        <w:numPr>
          <w:ilvl w:val="0"/>
          <w:numId w:val="0"/>
        </w:numPr>
        <w:ind w:left="1429"/>
      </w:pPr>
      <w:r>
        <w:t xml:space="preserve">--- </w:t>
      </w:r>
      <w:r w:rsidRPr="00EC4CB2">
        <w:t>izvajalec predvideti mesto, kjer naj bi se »začel spust (/končal dvig«) tovorne proge na nivo minus 2 (3) za vodenje tovornega prometa »pod« Ljubljano – predvidoma med podvozom vzhodne ljubljanske obvoznice in postajo Ljubljana Moste</w:t>
      </w:r>
      <w:r w:rsidR="000C2514" w:rsidRPr="00696EAE">
        <w:t xml:space="preserve"> </w:t>
      </w:r>
      <w:r w:rsidR="000C2514" w:rsidRPr="00D80234">
        <w:t>(Iz</w:t>
      </w:r>
      <w:r w:rsidR="00696EAE">
        <w:t xml:space="preserve">vajalec </w:t>
      </w:r>
      <w:r w:rsidR="000C2514" w:rsidRPr="00D80234">
        <w:t>mora s projektno dokumentacijo in prometno-tehnološko preveritvijo predvideti mesto "začetka spusta(/konca dviga)" tovorne proge in se usklajevati z izbranim projektantom "Izdelave strokovnih podlag, pobude/DIIP in analize smernic za državno prostorsko načrtovanje nadgradnje Ljubljanskega železniškega vozlišča" (JN002954/2022-B01). Izbrani projektant v fazi projektiranja I</w:t>
      </w:r>
      <w:r w:rsidR="003A07A0">
        <w:t>DZ</w:t>
      </w:r>
      <w:r w:rsidR="000C2514" w:rsidRPr="00D80234">
        <w:t xml:space="preserve"> poda predloge naročniku za odločanje.</w:t>
      </w:r>
    </w:p>
    <w:p w14:paraId="4CBAE1C4" w14:textId="2FC7AA31" w:rsidR="00EC4CB2" w:rsidRDefault="00EC4CB2" w:rsidP="003C0841">
      <w:pPr>
        <w:pStyle w:val="Otevilenseznam"/>
        <w:numPr>
          <w:ilvl w:val="0"/>
          <w:numId w:val="0"/>
        </w:numPr>
        <w:ind w:left="1429"/>
      </w:pPr>
      <w:r>
        <w:t>--- preveriti n</w:t>
      </w:r>
      <w:r w:rsidRPr="00EC4CB2">
        <w:t>ove prevezave in del</w:t>
      </w:r>
      <w:r w:rsidR="00382D19">
        <w:t>e</w:t>
      </w:r>
      <w:r w:rsidRPr="00EC4CB2">
        <w:t xml:space="preserve"> tirov, ki se smiselno navezujejo na tirne ureditve </w:t>
      </w:r>
      <w:r w:rsidRPr="008F7A6B">
        <w:t>znotraj OPPN 412 Železniška tovorna postaja (Ur. list RS, št. 71/2018, z dne 9.11.2018).</w:t>
      </w:r>
    </w:p>
    <w:p w14:paraId="2E762D50" w14:textId="77777777" w:rsidR="0071256D" w:rsidRPr="008F7A6B" w:rsidRDefault="0071256D" w:rsidP="003C0841">
      <w:pPr>
        <w:pStyle w:val="Otevilenseznam"/>
        <w:numPr>
          <w:ilvl w:val="0"/>
          <w:numId w:val="0"/>
        </w:numPr>
        <w:ind w:left="1429"/>
      </w:pPr>
    </w:p>
    <w:p w14:paraId="2A34BF59" w14:textId="6478680C" w:rsidR="00EC4CB2" w:rsidRPr="008F7A6B" w:rsidRDefault="00EC4CB2" w:rsidP="003C0841">
      <w:pPr>
        <w:pStyle w:val="Otevilenseznam"/>
        <w:numPr>
          <w:ilvl w:val="0"/>
          <w:numId w:val="0"/>
        </w:numPr>
        <w:ind w:left="1429"/>
        <w:rPr>
          <w:b/>
        </w:rPr>
      </w:pPr>
      <w:r w:rsidRPr="008F7A6B">
        <w:rPr>
          <w:b/>
        </w:rPr>
        <w:t>- Lokomotivska postaja Ljubljana Moste</w:t>
      </w:r>
    </w:p>
    <w:p w14:paraId="42CD6E1C" w14:textId="0D4B9061" w:rsidR="00EC4CB2" w:rsidRPr="008F7A6B" w:rsidRDefault="00B54253" w:rsidP="003C0841">
      <w:pPr>
        <w:pStyle w:val="Otevilenseznam"/>
        <w:numPr>
          <w:ilvl w:val="0"/>
          <w:numId w:val="0"/>
        </w:numPr>
        <w:ind w:left="1429"/>
      </w:pPr>
      <w:r w:rsidRPr="008F7A6B">
        <w:t>--- gradnja izvlečnega tira proti Ljubljani zaradi manipulacije na sami postaji,</w:t>
      </w:r>
    </w:p>
    <w:p w14:paraId="26EE8E11" w14:textId="76ED85FA" w:rsidR="00B54253" w:rsidRDefault="00B54253" w:rsidP="003C0841">
      <w:pPr>
        <w:pStyle w:val="Otevilenseznam"/>
        <w:numPr>
          <w:ilvl w:val="0"/>
          <w:numId w:val="0"/>
        </w:numPr>
        <w:ind w:left="1429"/>
      </w:pPr>
      <w:r w:rsidRPr="008F7A6B">
        <w:t>--- zagotoviti kategorijo D4 na progi R13 in zavarovati z MO med Ljubljana Zalog</w:t>
      </w:r>
      <w:r w:rsidRPr="00B54253">
        <w:t xml:space="preserve"> in Lokomo</w:t>
      </w:r>
      <w:r w:rsidR="008115CF">
        <w:t>tivsko postajo Ljubljana Moste ter MO med postajo Ljubljana in Lokomotivsko postajo Ljubljana Moste,</w:t>
      </w:r>
    </w:p>
    <w:p w14:paraId="5A8817A6" w14:textId="0689212F" w:rsidR="008115CF" w:rsidRDefault="008115CF" w:rsidP="003C0841">
      <w:pPr>
        <w:pStyle w:val="Otevilenseznam"/>
        <w:numPr>
          <w:ilvl w:val="0"/>
          <w:numId w:val="0"/>
        </w:numPr>
        <w:ind w:left="1429"/>
      </w:pPr>
      <w:r>
        <w:t xml:space="preserve">--- </w:t>
      </w:r>
      <w:r w:rsidRPr="008115CF">
        <w:t>kretnico 56 vključiti v SV zavarovanje postaje Ljubljana, uvozni signal A4 mora biti pred kretnico 56,</w:t>
      </w:r>
    </w:p>
    <w:p w14:paraId="55CABCF9" w14:textId="6B85DA95" w:rsidR="008115CF" w:rsidRDefault="008115CF" w:rsidP="003C0841">
      <w:pPr>
        <w:pStyle w:val="Otevilenseznam"/>
        <w:numPr>
          <w:ilvl w:val="0"/>
          <w:numId w:val="0"/>
        </w:numPr>
        <w:ind w:left="1429"/>
      </w:pPr>
      <w:r>
        <w:t xml:space="preserve">--- </w:t>
      </w:r>
      <w:r w:rsidRPr="008115CF">
        <w:t>kretnico 56 zavarovati z MTS in električnim raztirnikom s postaje proti progi R13.</w:t>
      </w:r>
    </w:p>
    <w:p w14:paraId="1FC71289" w14:textId="6786D15B" w:rsidR="00B54253" w:rsidRDefault="00B54253" w:rsidP="003C0841">
      <w:pPr>
        <w:pStyle w:val="Otevilenseznam"/>
        <w:numPr>
          <w:ilvl w:val="0"/>
          <w:numId w:val="0"/>
        </w:numPr>
        <w:ind w:left="1429"/>
      </w:pPr>
      <w:r>
        <w:t>--- n</w:t>
      </w:r>
      <w:r w:rsidRPr="00B54253">
        <w:t xml:space="preserve">a postaji urediti pralniške tire, garirne tire za potniška vozila in progovzdrževalno mehanizacijo, tire za oskrbovanje z gorivom (črpalka za gorivo), tir za vakuumsko praznjenje WC-jev in ostalo infrastrukturo, </w:t>
      </w:r>
      <w:r w:rsidR="003025B9" w:rsidRPr="00D80234">
        <w:t>treba</w:t>
      </w:r>
      <w:r w:rsidRPr="00B54253">
        <w:t xml:space="preserve"> za oskrbo, čiščenje, …. lokomotiv in vagonov.</w:t>
      </w:r>
      <w:r w:rsidR="00812A59">
        <w:t xml:space="preserve"> (glej prilogo 2)</w:t>
      </w:r>
    </w:p>
    <w:p w14:paraId="0981507B" w14:textId="76800071" w:rsidR="00EC4CB2" w:rsidRDefault="00B54253" w:rsidP="00EF1C68">
      <w:pPr>
        <w:pStyle w:val="Otevilenseznam"/>
        <w:numPr>
          <w:ilvl w:val="0"/>
          <w:numId w:val="0"/>
        </w:numPr>
        <w:ind w:left="1429" w:hanging="360"/>
      </w:pPr>
      <w:r>
        <w:t xml:space="preserve">--- </w:t>
      </w:r>
      <w:r w:rsidRPr="00B54253">
        <w:t>SV zavarovanje postaje in vodenje same postaje iz postaje</w:t>
      </w:r>
      <w:r>
        <w:t xml:space="preserve"> Ljubljana.</w:t>
      </w:r>
    </w:p>
    <w:p w14:paraId="1A2D1879" w14:textId="4D71C0BB" w:rsidR="00C8251D" w:rsidRPr="00D80234" w:rsidRDefault="00C8251D" w:rsidP="00C8251D">
      <w:pPr>
        <w:pStyle w:val="Otevilenseznam"/>
        <w:numPr>
          <w:ilvl w:val="0"/>
          <w:numId w:val="0"/>
        </w:numPr>
        <w:ind w:left="1429" w:hanging="360"/>
      </w:pPr>
      <w:r w:rsidRPr="00D80234">
        <w:t xml:space="preserve">--- Na območju lokomotivske postaje Ljubljana Moste je predvidena gradnja novih tirov, vključno z novo pralnico. PN na </w:t>
      </w:r>
      <w:r w:rsidR="004F1479" w:rsidRPr="004F1479">
        <w:rPr>
          <w:szCs w:val="24"/>
        </w:rPr>
        <w:t xml:space="preserve">sliki </w:t>
      </w:r>
      <w:r w:rsidR="004F1479" w:rsidRPr="004F1479">
        <w:rPr>
          <w:szCs w:val="24"/>
        </w:rPr>
        <w:fldChar w:fldCharType="begin"/>
      </w:r>
      <w:r w:rsidR="004F1479" w:rsidRPr="004F1479">
        <w:rPr>
          <w:szCs w:val="24"/>
        </w:rPr>
        <w:instrText xml:space="preserve"> REF _Ref132703766 \h  \* MERGEFORMAT </w:instrText>
      </w:r>
      <w:r w:rsidR="004F1479" w:rsidRPr="004F1479">
        <w:rPr>
          <w:szCs w:val="24"/>
        </w:rPr>
      </w:r>
      <w:r w:rsidR="004F1479" w:rsidRPr="004F1479">
        <w:rPr>
          <w:szCs w:val="24"/>
        </w:rPr>
        <w:fldChar w:fldCharType="separate"/>
      </w:r>
      <w:r w:rsidR="0087539B" w:rsidRPr="0087539B">
        <w:rPr>
          <w:noProof/>
          <w:szCs w:val="24"/>
        </w:rPr>
        <w:t>Slika</w:t>
      </w:r>
      <w:r w:rsidR="0087539B" w:rsidRPr="004F1479">
        <w:rPr>
          <w:i w:val="0"/>
          <w:szCs w:val="24"/>
        </w:rPr>
        <w:t xml:space="preserve"> </w:t>
      </w:r>
      <w:r w:rsidR="0087539B">
        <w:rPr>
          <w:i w:val="0"/>
          <w:noProof/>
          <w:szCs w:val="24"/>
        </w:rPr>
        <w:t>2</w:t>
      </w:r>
      <w:r w:rsidR="004F1479" w:rsidRPr="004F1479">
        <w:rPr>
          <w:szCs w:val="24"/>
        </w:rPr>
        <w:fldChar w:fldCharType="end"/>
      </w:r>
      <w:r w:rsidR="004F1479" w:rsidRPr="004F1479">
        <w:rPr>
          <w:szCs w:val="24"/>
        </w:rPr>
        <w:t xml:space="preserve"> </w:t>
      </w:r>
      <w:r w:rsidRPr="004F1479">
        <w:rPr>
          <w:szCs w:val="24"/>
        </w:rPr>
        <w:t>prikazuje</w:t>
      </w:r>
      <w:r w:rsidRPr="00D80234">
        <w:t xml:space="preserve"> predlog izvedbe tirov. Tirna povezava (označena z zeleno barvo), ki je po navedbi nujna, prečka (ruši) obstoječ objekt. Obstoječih objektov ni treba nadomestiti.</w:t>
      </w:r>
    </w:p>
    <w:p w14:paraId="61979381" w14:textId="5DFFAFB8" w:rsidR="004D4B0E" w:rsidRPr="00D80234" w:rsidRDefault="004D4B0E" w:rsidP="004D4B0E">
      <w:pPr>
        <w:pStyle w:val="Otevilenseznam"/>
        <w:numPr>
          <w:ilvl w:val="0"/>
          <w:numId w:val="0"/>
        </w:numPr>
        <w:ind w:left="1429" w:hanging="360"/>
      </w:pPr>
      <w:r w:rsidRPr="00D80234">
        <w:t>---</w:t>
      </w:r>
      <w:r w:rsidR="00A03CB2" w:rsidRPr="00D80234">
        <w:t>I</w:t>
      </w:r>
      <w:r w:rsidRPr="00D80234">
        <w:t>zvajalec preveri v projektni nalogi predlagano lokacijo pralnice (tudi v prometno-tehnološkem smislu npr. dodatno potrebo po garirnih tirih) in v celoti (za vse (pod)sisteme železniške infrastrukture in potrebne gospodarske javne infrastrukture kot je npr. priključek vode itd.) obdela umestitev pralnice v prostor.</w:t>
      </w:r>
    </w:p>
    <w:p w14:paraId="21B2561B" w14:textId="60826BB2" w:rsidR="00EC4CB2" w:rsidRPr="00EF1C68" w:rsidRDefault="00EC4CB2" w:rsidP="00EF1C68">
      <w:pPr>
        <w:pStyle w:val="Otevilenseznam"/>
        <w:numPr>
          <w:ilvl w:val="0"/>
          <w:numId w:val="0"/>
        </w:numPr>
        <w:ind w:left="1429" w:hanging="360"/>
        <w:rPr>
          <w:highlight w:val="cyan"/>
        </w:rPr>
      </w:pPr>
    </w:p>
    <w:p w14:paraId="6EC194B6" w14:textId="77777777" w:rsidR="004F1479" w:rsidRDefault="00B54253" w:rsidP="004F1479">
      <w:pPr>
        <w:pStyle w:val="Otevilenseznam"/>
        <w:keepNext/>
        <w:numPr>
          <w:ilvl w:val="0"/>
          <w:numId w:val="0"/>
        </w:numPr>
        <w:ind w:left="1429"/>
      </w:pPr>
      <w:r w:rsidRPr="00B54253">
        <w:rPr>
          <w:rFonts w:ascii="Calibri" w:eastAsia="Calibri" w:hAnsi="Calibri"/>
          <w:i w:val="0"/>
          <w:noProof/>
          <w:spacing w:val="0"/>
          <w:sz w:val="22"/>
          <w:szCs w:val="22"/>
        </w:rPr>
        <w:drawing>
          <wp:inline distT="0" distB="0" distL="0" distR="0" wp14:anchorId="63A46DCA" wp14:editId="478F5AB1">
            <wp:extent cx="4839645" cy="263107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0024" cy="2636720"/>
                    </a:xfrm>
                    <a:prstGeom prst="rect">
                      <a:avLst/>
                    </a:prstGeom>
                    <a:noFill/>
                    <a:ln>
                      <a:noFill/>
                    </a:ln>
                  </pic:spPr>
                </pic:pic>
              </a:graphicData>
            </a:graphic>
          </wp:inline>
        </w:drawing>
      </w:r>
    </w:p>
    <w:p w14:paraId="066A7AB7" w14:textId="26A2BDE1" w:rsidR="00B54253" w:rsidRPr="004F1479" w:rsidRDefault="004F1479" w:rsidP="004F1479">
      <w:pPr>
        <w:pStyle w:val="Napis"/>
        <w:ind w:left="1276"/>
        <w:rPr>
          <w:i/>
          <w:color w:val="auto"/>
          <w:sz w:val="24"/>
          <w:szCs w:val="24"/>
        </w:rPr>
      </w:pPr>
      <w:bookmarkStart w:id="125" w:name="_Ref132703766"/>
      <w:bookmarkStart w:id="126" w:name="_Ref132703736"/>
      <w:r w:rsidRPr="004F1479">
        <w:rPr>
          <w:i/>
          <w:color w:val="auto"/>
          <w:sz w:val="24"/>
          <w:szCs w:val="24"/>
        </w:rPr>
        <w:t xml:space="preserve">Slika </w:t>
      </w:r>
      <w:r w:rsidRPr="004F1479">
        <w:rPr>
          <w:i/>
          <w:color w:val="auto"/>
          <w:sz w:val="24"/>
          <w:szCs w:val="24"/>
        </w:rPr>
        <w:fldChar w:fldCharType="begin"/>
      </w:r>
      <w:r w:rsidRPr="004F1479">
        <w:rPr>
          <w:i/>
          <w:color w:val="auto"/>
          <w:sz w:val="24"/>
          <w:szCs w:val="24"/>
        </w:rPr>
        <w:instrText xml:space="preserve"> SEQ Slika \* ARABIC </w:instrText>
      </w:r>
      <w:r w:rsidRPr="004F1479">
        <w:rPr>
          <w:i/>
          <w:color w:val="auto"/>
          <w:sz w:val="24"/>
          <w:szCs w:val="24"/>
        </w:rPr>
        <w:fldChar w:fldCharType="separate"/>
      </w:r>
      <w:r w:rsidR="0087539B">
        <w:rPr>
          <w:i/>
          <w:noProof/>
          <w:color w:val="auto"/>
          <w:sz w:val="24"/>
          <w:szCs w:val="24"/>
        </w:rPr>
        <w:t>2</w:t>
      </w:r>
      <w:r w:rsidRPr="004F1479">
        <w:rPr>
          <w:i/>
          <w:color w:val="auto"/>
          <w:sz w:val="24"/>
          <w:szCs w:val="24"/>
        </w:rPr>
        <w:fldChar w:fldCharType="end"/>
      </w:r>
      <w:bookmarkEnd w:id="125"/>
      <w:r w:rsidRPr="004F1479">
        <w:rPr>
          <w:i/>
          <w:color w:val="auto"/>
          <w:sz w:val="24"/>
          <w:szCs w:val="24"/>
        </w:rPr>
        <w:t xml:space="preserve"> Predlog (možnost) izvedbe tirov za gariranje in mesta nove pralnice vlakov</w:t>
      </w:r>
      <w:bookmarkEnd w:id="126"/>
    </w:p>
    <w:p w14:paraId="431EFE26" w14:textId="42D1AAB4" w:rsidR="00B54253" w:rsidRPr="008F7A6B" w:rsidRDefault="00D27AC4" w:rsidP="003C0841">
      <w:pPr>
        <w:pStyle w:val="Otevilenseznam"/>
        <w:numPr>
          <w:ilvl w:val="0"/>
          <w:numId w:val="0"/>
        </w:numPr>
        <w:ind w:left="1429"/>
        <w:rPr>
          <w:b/>
        </w:rPr>
      </w:pPr>
      <w:r w:rsidRPr="008F7A6B">
        <w:rPr>
          <w:b/>
        </w:rPr>
        <w:t>- Postaja Ljubljana Moste</w:t>
      </w:r>
    </w:p>
    <w:p w14:paraId="206B0752" w14:textId="76146BBA" w:rsidR="00EC4CB2" w:rsidRDefault="00321FE7" w:rsidP="003C0841">
      <w:pPr>
        <w:pStyle w:val="Otevilenseznam"/>
        <w:numPr>
          <w:ilvl w:val="0"/>
          <w:numId w:val="0"/>
        </w:numPr>
        <w:ind w:left="1429"/>
      </w:pPr>
      <w:r w:rsidRPr="008F7A6B">
        <w:t>--- postajo urediti tako, da bo imela 4 elektrificirane tire za menjave vlečnih vozil</w:t>
      </w:r>
      <w:r w:rsidRPr="00321FE7">
        <w:t xml:space="preserve"> smer Postojna -</w:t>
      </w:r>
      <w:r w:rsidR="00B83B06">
        <w:t xml:space="preserve"> </w:t>
      </w:r>
      <w:r w:rsidRPr="00321FE7">
        <w:t>Jesenice za dolžine vlakov 740 m in obratno,</w:t>
      </w:r>
    </w:p>
    <w:p w14:paraId="10D676BF" w14:textId="1AAC1E75" w:rsidR="004474D0" w:rsidRDefault="004474D0" w:rsidP="003C0841">
      <w:pPr>
        <w:pStyle w:val="Otevilenseznam"/>
        <w:numPr>
          <w:ilvl w:val="0"/>
          <w:numId w:val="0"/>
        </w:numPr>
        <w:ind w:left="1429"/>
      </w:pPr>
      <w:r>
        <w:t xml:space="preserve">--- </w:t>
      </w:r>
      <w:r w:rsidRPr="004474D0">
        <w:t>na A strani postaje urediti povezavo s progo št. 10 (P-2); smer Zidani Most),</w:t>
      </w:r>
      <w:r w:rsidR="00A846D9" w:rsidRPr="00A846D9">
        <w:t xml:space="preserve"> </w:t>
      </w:r>
      <w:r w:rsidR="00A846D9">
        <w:t xml:space="preserve">pri </w:t>
      </w:r>
      <w:r w:rsidR="00A846D9" w:rsidRPr="00A03CB2">
        <w:t>čemer</w:t>
      </w:r>
      <w:r w:rsidR="00A03CB2" w:rsidRPr="00D80234">
        <w:t xml:space="preserve"> n</w:t>
      </w:r>
      <w:r w:rsidR="00A846D9" w:rsidRPr="00D80234">
        <w:t xml:space="preserve">aročnik predpostavlja, da bo projektna dokumentacija in prometno-tehnološka preveritev potrdila </w:t>
      </w:r>
      <w:r w:rsidR="0064138E" w:rsidRPr="00D80234">
        <w:t>potrebno</w:t>
      </w:r>
      <w:r w:rsidR="00A846D9" w:rsidRPr="00D80234">
        <w:t>st nove povezave na progo št.10, kar izbrani izvajalec preveri in morebiti argumentirano zavrne,</w:t>
      </w:r>
    </w:p>
    <w:p w14:paraId="1A8A10F6" w14:textId="38898847" w:rsidR="00321992" w:rsidRPr="00D80234" w:rsidRDefault="00321992" w:rsidP="00321992">
      <w:pPr>
        <w:pStyle w:val="Otevilenseznam"/>
        <w:numPr>
          <w:ilvl w:val="0"/>
          <w:numId w:val="0"/>
        </w:numPr>
        <w:ind w:left="1429"/>
      </w:pPr>
      <w:r w:rsidRPr="00D80234">
        <w:t>Izdelava tehnološke sheme postaje s predvideno povezavo je predmet obdelave izvajalca na nivoju variant v fazi IZP.</w:t>
      </w:r>
    </w:p>
    <w:p w14:paraId="5561AC60" w14:textId="17DC4E4A" w:rsidR="00321FE7" w:rsidRDefault="00321FE7" w:rsidP="003C0841">
      <w:pPr>
        <w:pStyle w:val="Otevilenseznam"/>
        <w:numPr>
          <w:ilvl w:val="0"/>
          <w:numId w:val="0"/>
        </w:numPr>
        <w:ind w:left="1429"/>
      </w:pPr>
      <w:r>
        <w:t xml:space="preserve">--- </w:t>
      </w:r>
      <w:r w:rsidRPr="00321FE7">
        <w:t>SV zavarovanje postaje vodene s postaje Ljubljana</w:t>
      </w:r>
      <w:r>
        <w:t>,</w:t>
      </w:r>
    </w:p>
    <w:p w14:paraId="79B422FA" w14:textId="0FDBA264" w:rsidR="00321FE7" w:rsidRDefault="00321FE7" w:rsidP="003C0841">
      <w:pPr>
        <w:pStyle w:val="Otevilenseznam"/>
        <w:numPr>
          <w:ilvl w:val="0"/>
          <w:numId w:val="0"/>
        </w:numPr>
        <w:ind w:left="1429"/>
      </w:pPr>
      <w:r>
        <w:t xml:space="preserve">--- </w:t>
      </w:r>
      <w:r w:rsidRPr="00321FE7">
        <w:t>MO med postajama Ljubljana in Ljubljana Moste,</w:t>
      </w:r>
    </w:p>
    <w:p w14:paraId="3E4C6E17" w14:textId="09528976" w:rsidR="00EC4CB2" w:rsidRDefault="00321FE7" w:rsidP="008115CF">
      <w:pPr>
        <w:pStyle w:val="Otevilenseznam"/>
        <w:numPr>
          <w:ilvl w:val="0"/>
          <w:numId w:val="0"/>
        </w:numPr>
        <w:ind w:left="1429"/>
      </w:pPr>
      <w:r>
        <w:lastRenderedPageBreak/>
        <w:t>--- u</w:t>
      </w:r>
      <w:r w:rsidRPr="00321FE7">
        <w:t>gotoviti količino dela kontejnerskega terminala za prihodnost,</w:t>
      </w:r>
    </w:p>
    <w:p w14:paraId="72820B88" w14:textId="77777777" w:rsidR="00D335A1" w:rsidRDefault="00D335A1" w:rsidP="00D335A1">
      <w:pPr>
        <w:pStyle w:val="Otevilenseznam"/>
        <w:numPr>
          <w:ilvl w:val="0"/>
          <w:numId w:val="0"/>
        </w:numPr>
        <w:ind w:left="1429"/>
      </w:pPr>
      <w:r>
        <w:t>--- o</w:t>
      </w:r>
      <w:r w:rsidRPr="00321FE7">
        <w:t>premljanje postaj</w:t>
      </w:r>
      <w:r>
        <w:t>e</w:t>
      </w:r>
      <w:r w:rsidRPr="00321FE7">
        <w:t xml:space="preserve"> skladno s Pravilnikom o opremljenosti železniških postaj in postajališč</w:t>
      </w:r>
      <w:r>
        <w:t>,</w:t>
      </w:r>
      <w:r w:rsidRPr="00321FE7">
        <w:t xml:space="preserve"> Navodilom 454</w:t>
      </w:r>
      <w:r>
        <w:t xml:space="preserve"> in </w:t>
      </w:r>
      <w:r w:rsidRPr="006B253E">
        <w:t>Priročnikom o celostni grafični podobi SŽ;</w:t>
      </w:r>
    </w:p>
    <w:p w14:paraId="02014CFB" w14:textId="77777777" w:rsidR="00D335A1" w:rsidRDefault="00D335A1" w:rsidP="00D335A1">
      <w:pPr>
        <w:pStyle w:val="Otevilenseznam"/>
        <w:numPr>
          <w:ilvl w:val="0"/>
          <w:numId w:val="0"/>
        </w:numPr>
        <w:ind w:left="1429"/>
      </w:pPr>
      <w:r>
        <w:t>--- v</w:t>
      </w:r>
      <w:r w:rsidRPr="00321FE7">
        <w:t>gradnja video</w:t>
      </w:r>
      <w:r>
        <w:t xml:space="preserve"> </w:t>
      </w:r>
      <w:r w:rsidRPr="00321FE7">
        <w:t>-</w:t>
      </w:r>
      <w:r>
        <w:t xml:space="preserve"> </w:t>
      </w:r>
      <w:r w:rsidRPr="00321FE7">
        <w:t>nadzornega sistema,</w:t>
      </w:r>
    </w:p>
    <w:p w14:paraId="642FF7FB" w14:textId="71E254CB" w:rsidR="00D335A1" w:rsidRDefault="00D335A1" w:rsidP="008115CF">
      <w:pPr>
        <w:pStyle w:val="Otevilenseznam"/>
        <w:numPr>
          <w:ilvl w:val="0"/>
          <w:numId w:val="0"/>
        </w:numPr>
        <w:ind w:left="1429"/>
      </w:pPr>
      <w:r>
        <w:t>--- smiselno upoštevati navodila točke »Potniška postaja/postajališče Ljubljana Moste«</w:t>
      </w:r>
    </w:p>
    <w:p w14:paraId="41ACBA3A" w14:textId="7638E2D0" w:rsidR="00C8251D" w:rsidRPr="00D80234" w:rsidRDefault="00324EE3" w:rsidP="00C8251D">
      <w:pPr>
        <w:pStyle w:val="Otevilenseznam"/>
        <w:numPr>
          <w:ilvl w:val="0"/>
          <w:numId w:val="0"/>
        </w:numPr>
        <w:ind w:left="1429"/>
        <w:rPr>
          <w:rFonts w:ascii="Helvetica" w:hAnsi="Helvetica" w:cs="Helvetica"/>
          <w:color w:val="333333"/>
          <w:sz w:val="18"/>
          <w:szCs w:val="18"/>
        </w:rPr>
      </w:pPr>
      <w:r>
        <w:t xml:space="preserve">--- </w:t>
      </w:r>
      <w:r w:rsidR="00C8251D" w:rsidRPr="00D80234">
        <w:t>Predlog nove ureditve prečka tudi obstoječe (neurejeno) parkirišče. Obstoječega parkirišča ni treba nadomestiti.</w:t>
      </w:r>
    </w:p>
    <w:p w14:paraId="23FDE190" w14:textId="59C42ABF" w:rsidR="00684651" w:rsidRDefault="00684651" w:rsidP="00684651">
      <w:pPr>
        <w:pStyle w:val="Otevilenseznam"/>
        <w:numPr>
          <w:ilvl w:val="0"/>
          <w:numId w:val="0"/>
        </w:numPr>
        <w:ind w:left="1429"/>
      </w:pPr>
      <w:r w:rsidRPr="00A03CB2">
        <w:t xml:space="preserve">--- </w:t>
      </w:r>
      <w:r w:rsidRPr="00D80234">
        <w:t>Izvajalec preveri v projektni nalogi predlagano lokacijo črpališča za gorivo (tudi v prometno-tehnološkem smislu) in v celoti (za vse (pod)sisteme železniške infrastrukture in potrebne gospodarske javne infrastrukture) obdela umestitev črpališča za gorivo v prostor.</w:t>
      </w:r>
    </w:p>
    <w:p w14:paraId="55A8CA5C" w14:textId="77777777" w:rsidR="001B7755" w:rsidRPr="00D80234" w:rsidRDefault="001B7755" w:rsidP="00684651">
      <w:pPr>
        <w:pStyle w:val="Otevilenseznam"/>
        <w:numPr>
          <w:ilvl w:val="0"/>
          <w:numId w:val="0"/>
        </w:numPr>
        <w:ind w:left="1429"/>
      </w:pPr>
    </w:p>
    <w:p w14:paraId="77E8C2ED" w14:textId="1200A361" w:rsidR="00D335A1" w:rsidRPr="002D2CB0" w:rsidRDefault="00D335A1" w:rsidP="00695537">
      <w:pPr>
        <w:pStyle w:val="Otevilenseznam"/>
        <w:numPr>
          <w:ilvl w:val="0"/>
          <w:numId w:val="38"/>
        </w:numPr>
        <w:rPr>
          <w:b/>
        </w:rPr>
      </w:pPr>
      <w:r>
        <w:rPr>
          <w:b/>
        </w:rPr>
        <w:t>Potniška postaja/postajališče Ljubljana Moste</w:t>
      </w:r>
    </w:p>
    <w:p w14:paraId="01A5AD0A" w14:textId="07D7C5E9" w:rsidR="00D335A1" w:rsidRDefault="00D335A1" w:rsidP="003C0841">
      <w:pPr>
        <w:pStyle w:val="Otevilenseznam"/>
        <w:numPr>
          <w:ilvl w:val="0"/>
          <w:numId w:val="0"/>
        </w:numPr>
        <w:ind w:left="1429"/>
      </w:pPr>
      <w:r>
        <w:t xml:space="preserve">--- </w:t>
      </w:r>
      <w:r w:rsidRPr="00D335A1">
        <w:t>nova potniška postaja/postajališče Ljubljana Moste (z izvennivojskim dostopom na peronsko infrastrukturo)…,  na glavni progi št. 10 d.m. – Dobova – Ljubljana</w:t>
      </w:r>
      <w:r>
        <w:t>;</w:t>
      </w:r>
    </w:p>
    <w:p w14:paraId="000CFE9A" w14:textId="57E32349" w:rsidR="00776D87" w:rsidRDefault="0063522E" w:rsidP="00776D87">
      <w:pPr>
        <w:pStyle w:val="Otevilenseznam"/>
        <w:numPr>
          <w:ilvl w:val="0"/>
          <w:numId w:val="0"/>
        </w:numPr>
        <w:ind w:left="1429"/>
      </w:pPr>
      <w:r>
        <w:t>--- n</w:t>
      </w:r>
      <w:r w:rsidR="00321FE7" w:rsidRPr="00CC1198">
        <w:t xml:space="preserve">a tem območju se predvideva novo železniško postajališče </w:t>
      </w:r>
      <w:r w:rsidR="008115CF" w:rsidRPr="00CC1198">
        <w:t>»</w:t>
      </w:r>
      <w:r w:rsidR="00321FE7" w:rsidRPr="00CC1198">
        <w:t>Ljubljana Moste</w:t>
      </w:r>
      <w:r w:rsidR="008115CF" w:rsidRPr="00CC1198">
        <w:t>«</w:t>
      </w:r>
      <w:r w:rsidR="00321FE7" w:rsidRPr="00CC1198">
        <w:t xml:space="preserve"> v približnem km 562+870, kjer je lociran tudi nov podvoz Bratislavske ceste, ki predstavlja novo cestno povezavo med Zaloško in Letališko cesto. </w:t>
      </w:r>
    </w:p>
    <w:p w14:paraId="33276747" w14:textId="77777777" w:rsidR="00E9515E" w:rsidRDefault="00321FE7" w:rsidP="003C0841">
      <w:pPr>
        <w:pStyle w:val="Otevilenseznam"/>
        <w:numPr>
          <w:ilvl w:val="0"/>
          <w:numId w:val="0"/>
        </w:numPr>
        <w:ind w:left="1429"/>
      </w:pPr>
      <w:r w:rsidRPr="00CC1198">
        <w:t xml:space="preserve">V okviru projekta so rešitve, predvsem nova cestna povezava in sam objekt, prilagojene glede na rešitve po </w:t>
      </w:r>
      <w:r w:rsidRPr="006B253E">
        <w:t>OPPN 412</w:t>
      </w:r>
      <w:r w:rsidRPr="002552CC">
        <w:t xml:space="preserve"> </w:t>
      </w:r>
      <w:r w:rsidRPr="00CC1198">
        <w:t xml:space="preserve">tako, da je omogočena vertikalna komunikacija potnikov med cestnim javnim potniškim prometom in železniškim javnim potniškim prometom (multimodalna točka Ljubljana Moste). </w:t>
      </w:r>
    </w:p>
    <w:p w14:paraId="2A022A44" w14:textId="3D95B401" w:rsidR="00321FE7" w:rsidRDefault="00321FE7" w:rsidP="003C0841">
      <w:pPr>
        <w:pStyle w:val="Otevilenseznam"/>
        <w:numPr>
          <w:ilvl w:val="0"/>
          <w:numId w:val="0"/>
        </w:numPr>
        <w:ind w:left="1429"/>
      </w:pPr>
      <w:r w:rsidRPr="00CC1198">
        <w:t>Prilagoditve so izvedene t</w:t>
      </w:r>
      <w:r w:rsidR="00CC1198" w:rsidRPr="00CC1198">
        <w:t xml:space="preserve">ako, da je </w:t>
      </w:r>
      <w:r w:rsidRPr="00CC1198">
        <w:t>omogočen dostop tudi za gibalno in funkcionalno ovirane osebe.</w:t>
      </w:r>
      <w:r w:rsidR="00025764" w:rsidRPr="00CC1198">
        <w:rPr>
          <w:rFonts w:asciiTheme="minorHAnsi" w:eastAsiaTheme="minorHAnsi" w:hAnsiTheme="minorHAnsi" w:cstheme="minorBidi"/>
          <w:i w:val="0"/>
          <w:spacing w:val="0"/>
          <w:sz w:val="22"/>
          <w:szCs w:val="22"/>
          <w:lang w:eastAsia="en-US"/>
        </w:rPr>
        <w:t xml:space="preserve"> </w:t>
      </w:r>
      <w:r w:rsidR="00025764" w:rsidRPr="00CC1198">
        <w:t xml:space="preserve">Novo postajališče Ljubljana Moste – postane multimodalna točka z izvedbo dveh otočnih peronov </w:t>
      </w:r>
      <w:r w:rsidR="008115CF" w:rsidRPr="00CC1198">
        <w:t xml:space="preserve">ustrezne </w:t>
      </w:r>
      <w:r w:rsidR="00025764" w:rsidRPr="00CC1198">
        <w:t>dolžine na območju novega podvoza med Letališko in Zaloško cesto;</w:t>
      </w:r>
    </w:p>
    <w:p w14:paraId="534C7E2F" w14:textId="58EE53A3" w:rsidR="00776D87" w:rsidRPr="00776D87" w:rsidRDefault="00776D87" w:rsidP="00776D87">
      <w:pPr>
        <w:pStyle w:val="Otevilenseznam"/>
        <w:numPr>
          <w:ilvl w:val="0"/>
          <w:numId w:val="0"/>
        </w:numPr>
        <w:ind w:left="1429"/>
      </w:pPr>
      <w:r w:rsidRPr="00D80234">
        <w:t>-Po OPPN 412 Železniška tovorna postaja Moste je obstoječ objekt prometnega urada predviden za rušitev</w:t>
      </w:r>
      <w:r w:rsidR="00A03CB2" w:rsidRPr="00D80234">
        <w:t>.</w:t>
      </w:r>
      <w:r w:rsidR="005F14F9">
        <w:t xml:space="preserve"> </w:t>
      </w:r>
      <w:r w:rsidR="00A03CB2" w:rsidRPr="00D80234">
        <w:t xml:space="preserve">Za </w:t>
      </w:r>
      <w:r w:rsidRPr="00D80234">
        <w:t>nadomestitev objekta je predvidena gradnja objekta B7</w:t>
      </w:r>
      <w:r w:rsidR="00A03CB2" w:rsidRPr="00D80234">
        <w:t>. Izvajalec naj na tej lokaciji predvidi prostor za selitev preostale opreme.</w:t>
      </w:r>
      <w:r w:rsidRPr="00D80234">
        <w:t xml:space="preserve"> Nadomestitev objekta za čas izvedbe (v kontejnerski izvedbi) je predmet predlaganih projektnih rešitev izbranega izvajalca, ki bodo predani naročniku v odločanje</w:t>
      </w:r>
    </w:p>
    <w:p w14:paraId="63578D3A" w14:textId="77777777" w:rsidR="001678D4" w:rsidRDefault="0063522E" w:rsidP="003C0841">
      <w:pPr>
        <w:pStyle w:val="Otevilenseznam"/>
        <w:numPr>
          <w:ilvl w:val="0"/>
          <w:numId w:val="0"/>
        </w:numPr>
        <w:ind w:left="1429"/>
      </w:pPr>
      <w:r>
        <w:t>--- n</w:t>
      </w:r>
      <w:r w:rsidR="00025764" w:rsidRPr="00CC1198">
        <w:t>a križišču Potrčeve ulice, Tovarniške ulice, ulice Ob zeleni jami ter ulice Pod ježami železniški promet poteka preko treh ločenih premostitvenih objektov, in sicer starega jeklenega objekta, kamnitega oboka na sredini in novejšega sovprežnega objekta</w:t>
      </w:r>
      <w:r>
        <w:t xml:space="preserve"> na levi strani proge</w:t>
      </w:r>
      <w:r w:rsidR="00025764" w:rsidRPr="00CC1198">
        <w:t>. Cestni promet pod objektom poteka izmenično, zaradi ozkega kamnitega oboka, ki dopušča zgolj en vozni pas. Vodenje prometa skozi podvoz je zato urejeno s semaforizacijo. Predmet projektiranja je</w:t>
      </w:r>
      <w:r w:rsidR="0035229F" w:rsidRPr="00E40342">
        <w:t>:</w:t>
      </w:r>
      <w:r w:rsidR="00E85F11" w:rsidRPr="00C23216">
        <w:t xml:space="preserve"> </w:t>
      </w:r>
      <w:r w:rsidR="00E85F11" w:rsidRPr="00E40342">
        <w:t>OPCIJA 1</w:t>
      </w:r>
      <w:r w:rsidR="0035229F" w:rsidRPr="00E40342">
        <w:t xml:space="preserve"> - </w:t>
      </w:r>
      <w:r w:rsidR="00025764" w:rsidRPr="00C23216">
        <w:t>ohranitev sovprežnega mostu ter rušitev kamnitega oboka in jeklenega mostu. Rušene objekte se nadomesti z novim</w:t>
      </w:r>
      <w:r w:rsidRPr="00C23216">
        <w:t>(i)</w:t>
      </w:r>
      <w:r w:rsidR="00025764" w:rsidRPr="00C23216">
        <w:t xml:space="preserve"> (sovprežnim</w:t>
      </w:r>
      <w:r w:rsidRPr="00C23216">
        <w:t>(i)</w:t>
      </w:r>
      <w:r w:rsidR="00025764" w:rsidRPr="00C23216">
        <w:t>) objektom</w:t>
      </w:r>
      <w:r w:rsidRPr="00C23216">
        <w:t>(i)</w:t>
      </w:r>
      <w:r w:rsidR="00025764" w:rsidRPr="00C23216">
        <w:t xml:space="preserve">. </w:t>
      </w:r>
    </w:p>
    <w:p w14:paraId="49C210B1" w14:textId="4768179E" w:rsidR="00CC1198" w:rsidRDefault="00025764" w:rsidP="003C0841">
      <w:pPr>
        <w:pStyle w:val="Otevilenseznam"/>
        <w:numPr>
          <w:ilvl w:val="0"/>
          <w:numId w:val="0"/>
        </w:numPr>
        <w:ind w:left="1429"/>
      </w:pPr>
      <w:r w:rsidRPr="00C23216">
        <w:t xml:space="preserve">Pod objektom se predvidi razširitev vozišča in umestitev obojestranskih hodnikov za pešce. </w:t>
      </w:r>
      <w:r w:rsidR="0035229F" w:rsidRPr="00E40342">
        <w:t xml:space="preserve">OPCIJA 2 – izvennivojsko križanje ceste z železnico se glede na urbanistične plane MOL predvidi na novi lokaciji, približnem km </w:t>
      </w:r>
      <w:r w:rsidR="00B1441E">
        <w:t xml:space="preserve">564+605 </w:t>
      </w:r>
      <w:r w:rsidR="0035229F" w:rsidRPr="00E40342">
        <w:t xml:space="preserve">proge </w:t>
      </w:r>
      <w:r w:rsidR="00B1441E">
        <w:t>št.10.</w:t>
      </w:r>
      <w:r w:rsidR="001632F3" w:rsidRPr="00E40342">
        <w:t xml:space="preserve"> </w:t>
      </w:r>
      <w:r w:rsidR="0035229F" w:rsidRPr="00E40342">
        <w:t>V primeru izvedbe »nadomestne gradnje« objekta na novi lokaciji, se stari premostitveni objekti porušijo in se jih nadomesti s »klasično« progo. V tem primeru mora izvajalec upoštevati novo situacijo in temu primerno izdelati vso potrebno dokumentacijo za rušenje obstoječih objektov in njihovo nadomestitev s progovnim telesom.</w:t>
      </w:r>
    </w:p>
    <w:p w14:paraId="7F5EED53" w14:textId="77C37CB0" w:rsidR="001B7755" w:rsidRDefault="001B7755" w:rsidP="003C0841">
      <w:pPr>
        <w:pStyle w:val="Otevilenseznam"/>
        <w:numPr>
          <w:ilvl w:val="0"/>
          <w:numId w:val="0"/>
        </w:numPr>
        <w:ind w:left="1429"/>
      </w:pPr>
    </w:p>
    <w:p w14:paraId="21936FBD" w14:textId="77777777" w:rsidR="001B7755" w:rsidRPr="00E40342" w:rsidRDefault="001B7755" w:rsidP="003C0841">
      <w:pPr>
        <w:pStyle w:val="Otevilenseznam"/>
        <w:numPr>
          <w:ilvl w:val="0"/>
          <w:numId w:val="0"/>
        </w:numPr>
        <w:ind w:left="1429"/>
      </w:pPr>
    </w:p>
    <w:p w14:paraId="7DA4B803" w14:textId="3665F380" w:rsidR="00CC1198" w:rsidRPr="00CC1198" w:rsidRDefault="00CC1198" w:rsidP="003C0841">
      <w:pPr>
        <w:pStyle w:val="Otevilenseznam"/>
        <w:numPr>
          <w:ilvl w:val="0"/>
          <w:numId w:val="0"/>
        </w:numPr>
        <w:ind w:left="1429"/>
      </w:pPr>
      <w:r w:rsidRPr="00C23216">
        <w:lastRenderedPageBreak/>
        <w:t>Izbrani izvajalec bo med izdelavo naloge - v sodelovanju z naročnikom</w:t>
      </w:r>
      <w:r w:rsidRPr="00CC1198">
        <w:t xml:space="preserve">, njegovim inženirjem, nosilci urejanja prostora (predvsem MO Ljubljana) in upravljavcem SŽ Infrastruktura d.o.o. </w:t>
      </w:r>
      <w:r w:rsidRPr="00CC1198">
        <w:rPr>
          <w:b/>
        </w:rPr>
        <w:t>dolžan sodelovati pri usklajevanju in iskanju optimalne rešitve premostitvenih objektov in cestne infrastrukture v območju premostitvenega(ih) objektov.</w:t>
      </w:r>
    </w:p>
    <w:p w14:paraId="5C740A2E" w14:textId="1A85D4F2" w:rsidR="00025764" w:rsidRDefault="00025764" w:rsidP="00025764">
      <w:pPr>
        <w:pStyle w:val="Otevilenseznam"/>
        <w:numPr>
          <w:ilvl w:val="0"/>
          <w:numId w:val="0"/>
        </w:numPr>
        <w:ind w:left="1429"/>
      </w:pPr>
      <w:bookmarkStart w:id="127" w:name="_Hlk93652466"/>
      <w:r w:rsidRPr="00CC1198">
        <w:t xml:space="preserve">Izvajalec je najnovejše podatke o gabaritih cestne infrastrukture in urejenosti cestnega prometa pod objektom železniškega nadvoza dolžan pridobiti od upravljavca </w:t>
      </w:r>
      <w:r w:rsidRPr="001A7C7B">
        <w:t>ceste</w:t>
      </w:r>
      <w:r w:rsidR="0035229F" w:rsidRPr="001A7C7B">
        <w:t xml:space="preserve"> </w:t>
      </w:r>
      <w:r w:rsidR="0035229F" w:rsidRPr="00E40342">
        <w:t>oz. preko projektnih pogojev.</w:t>
      </w:r>
      <w:bookmarkEnd w:id="127"/>
    </w:p>
    <w:p w14:paraId="0DE79457" w14:textId="77777777" w:rsidR="00D335A1" w:rsidRDefault="00D335A1" w:rsidP="00D335A1">
      <w:pPr>
        <w:pStyle w:val="Otevilenseznam"/>
        <w:numPr>
          <w:ilvl w:val="0"/>
          <w:numId w:val="0"/>
        </w:numPr>
        <w:ind w:left="1429"/>
      </w:pPr>
      <w:r>
        <w:t>--- o</w:t>
      </w:r>
      <w:r w:rsidRPr="00321FE7">
        <w:t>premljanje postaj</w:t>
      </w:r>
      <w:r>
        <w:t>e</w:t>
      </w:r>
      <w:r w:rsidRPr="00321FE7">
        <w:t xml:space="preserve"> skladno s Pravilnikom o opremljenosti železniških postaj in postajališč</w:t>
      </w:r>
      <w:r>
        <w:t>,</w:t>
      </w:r>
      <w:r w:rsidRPr="00321FE7">
        <w:t xml:space="preserve"> Navodilom 454</w:t>
      </w:r>
      <w:r>
        <w:t xml:space="preserve"> in </w:t>
      </w:r>
      <w:r w:rsidRPr="006B253E">
        <w:t>Priročnikom o celostni grafični podobi SŽ;</w:t>
      </w:r>
    </w:p>
    <w:p w14:paraId="08327911" w14:textId="41F00687" w:rsidR="00D335A1" w:rsidRDefault="00D335A1" w:rsidP="00D335A1">
      <w:pPr>
        <w:pStyle w:val="Otevilenseznam"/>
        <w:numPr>
          <w:ilvl w:val="0"/>
          <w:numId w:val="0"/>
        </w:numPr>
        <w:ind w:left="1429"/>
      </w:pPr>
      <w:r>
        <w:t>--- v</w:t>
      </w:r>
      <w:r w:rsidRPr="00321FE7">
        <w:t>gradnja video</w:t>
      </w:r>
      <w:r>
        <w:t xml:space="preserve"> </w:t>
      </w:r>
      <w:r w:rsidRPr="00321FE7">
        <w:t>-</w:t>
      </w:r>
      <w:r>
        <w:t xml:space="preserve"> </w:t>
      </w:r>
      <w:r w:rsidRPr="00321FE7">
        <w:t>nadzornega sistema,</w:t>
      </w:r>
      <w:r w:rsidR="00CE0AA8">
        <w:t xml:space="preserve"> potniško informacijskega sistema (PIS),</w:t>
      </w:r>
    </w:p>
    <w:p w14:paraId="1B47006A" w14:textId="4FF72D56" w:rsidR="00D335A1" w:rsidRPr="001A7C7B" w:rsidRDefault="00D335A1" w:rsidP="00025764">
      <w:pPr>
        <w:pStyle w:val="Otevilenseznam"/>
        <w:numPr>
          <w:ilvl w:val="0"/>
          <w:numId w:val="0"/>
        </w:numPr>
        <w:ind w:left="1429"/>
      </w:pPr>
      <w:r>
        <w:t xml:space="preserve">--- </w:t>
      </w:r>
      <w:r w:rsidRPr="00321FE7">
        <w:t>predvideti ustrezno število kartomatov</w:t>
      </w:r>
      <w:r>
        <w:t xml:space="preserve"> </w:t>
      </w:r>
      <w:r w:rsidRPr="006B253E">
        <w:t>v dogovoru s SŽ-Potniški Promet</w:t>
      </w:r>
      <w:r w:rsidR="00CE0AA8">
        <w:t>.</w:t>
      </w:r>
      <w:r w:rsidR="00D80234" w:rsidRPr="00D80234">
        <w:t xml:space="preserve"> </w:t>
      </w:r>
    </w:p>
    <w:p w14:paraId="442D3190" w14:textId="527FF0B7" w:rsidR="00D80234" w:rsidRPr="00D80234" w:rsidRDefault="00D80234" w:rsidP="00D80234">
      <w:pPr>
        <w:pStyle w:val="Otevilenseznam"/>
        <w:numPr>
          <w:ilvl w:val="0"/>
          <w:numId w:val="0"/>
        </w:numPr>
        <w:ind w:left="1429"/>
      </w:pPr>
      <w:r>
        <w:t>---</w:t>
      </w:r>
      <w:r w:rsidRPr="00D80234">
        <w:t xml:space="preserve"> Izbrani projektant mora poleg predvidenih prilagoditev upoštevati tudi ostale zahteve projektne naloge, npr. OPPN 412 Železniška tovorna postaja Moste, in v fazi projektiranja IZP podati predloge naročniku za odločanje. Naročnik predvideva minimalno 2 ločeni fazi izvedbe omenjenih ukrepov (predvidenih na severu proge št.10), t.j. izvedbo predvidenih elektrificiranih tirov za menjave vlečnih vozil dolžine 740m (ki je potrebna za izvedbo t.i. faze D nadgradnje železniške infrastrukture na območju železniške postaje Ljubljana) in izvedbo ostalih predvidenih ureditev na tem območju (na severu proge št.10) s projektno nalogo.</w:t>
      </w:r>
    </w:p>
    <w:p w14:paraId="566E0ABF" w14:textId="347A4BD3" w:rsidR="00EC4CB2" w:rsidRPr="008F7A6B" w:rsidRDefault="00213290" w:rsidP="003C0841">
      <w:pPr>
        <w:pStyle w:val="Otevilenseznam"/>
        <w:numPr>
          <w:ilvl w:val="0"/>
          <w:numId w:val="0"/>
        </w:numPr>
        <w:ind w:left="1429"/>
        <w:rPr>
          <w:b/>
        </w:rPr>
      </w:pPr>
      <w:r w:rsidRPr="008F7A6B">
        <w:rPr>
          <w:b/>
        </w:rPr>
        <w:t>- Postaja Ljubljana</w:t>
      </w:r>
    </w:p>
    <w:p w14:paraId="52BBB16C" w14:textId="3A1A8B64" w:rsidR="00213290" w:rsidRDefault="00213290" w:rsidP="003C0841">
      <w:pPr>
        <w:pStyle w:val="Otevilenseznam"/>
        <w:numPr>
          <w:ilvl w:val="0"/>
          <w:numId w:val="0"/>
        </w:numPr>
        <w:ind w:left="1429"/>
      </w:pPr>
      <w:r w:rsidRPr="008F7A6B">
        <w:t xml:space="preserve">--- nov objekt čez Šmartinsko cesto (projektiranje </w:t>
      </w:r>
      <w:r w:rsidR="00A26CF9">
        <w:t>IZP</w:t>
      </w:r>
      <w:r w:rsidRPr="008F7A6B">
        <w:t xml:space="preserve"> je v izvedbi, </w:t>
      </w:r>
      <w:r w:rsidR="003025B9">
        <w:t>treba</w:t>
      </w:r>
      <w:r w:rsidRPr="008F7A6B">
        <w:t xml:space="preserve"> bo izdelati IZN);</w:t>
      </w:r>
    </w:p>
    <w:p w14:paraId="658DF9F4" w14:textId="090142A7" w:rsidR="0071256D" w:rsidRDefault="0071256D" w:rsidP="003C0841">
      <w:pPr>
        <w:pStyle w:val="Otevilenseznam"/>
        <w:numPr>
          <w:ilvl w:val="0"/>
          <w:numId w:val="0"/>
        </w:numPr>
        <w:ind w:left="1429"/>
      </w:pPr>
      <w:r w:rsidRPr="00D4247C">
        <w:t>--- nov objekt</w:t>
      </w:r>
      <w:r w:rsidR="00D4247C" w:rsidRPr="00D4247C">
        <w:t xml:space="preserve"> centra vodenja prometa (</w:t>
      </w:r>
      <w:r w:rsidRPr="00D4247C">
        <w:t>CVP</w:t>
      </w:r>
      <w:r w:rsidR="00D4247C" w:rsidRPr="00D4247C">
        <w:t>)</w:t>
      </w:r>
      <w:r w:rsidRPr="00D4247C">
        <w:t xml:space="preserve"> LJ – z delovnim </w:t>
      </w:r>
      <w:r w:rsidRPr="006B253E">
        <w:t>imenom B7</w:t>
      </w:r>
      <w:r w:rsidRPr="00D4247C">
        <w:t xml:space="preserve"> (glej</w:t>
      </w:r>
      <w:r>
        <w:t xml:space="preserve"> prilogo 15</w:t>
      </w:r>
      <w:r w:rsidR="00D4247C">
        <w:t>, 15-1, 15-2</w:t>
      </w:r>
      <w:r>
        <w:t>);</w:t>
      </w:r>
    </w:p>
    <w:p w14:paraId="34F6BF49" w14:textId="34A9765A" w:rsidR="00C46556" w:rsidRPr="00213290" w:rsidRDefault="00213290" w:rsidP="003C0841">
      <w:pPr>
        <w:pStyle w:val="Otevilenseznam"/>
        <w:numPr>
          <w:ilvl w:val="0"/>
          <w:numId w:val="0"/>
        </w:numPr>
        <w:ind w:left="1429"/>
        <w:rPr>
          <w:b/>
        </w:rPr>
      </w:pPr>
      <w:r w:rsidRPr="008F7A6B">
        <w:rPr>
          <w:b/>
        </w:rPr>
        <w:t>- Postaja Ljubljana Šiška</w:t>
      </w:r>
    </w:p>
    <w:p w14:paraId="642E30B6" w14:textId="72F82AB4" w:rsidR="00213290" w:rsidRPr="00FC585E" w:rsidRDefault="00213290" w:rsidP="003C0841">
      <w:pPr>
        <w:pStyle w:val="Otevilenseznam"/>
        <w:numPr>
          <w:ilvl w:val="0"/>
          <w:numId w:val="0"/>
        </w:numPr>
        <w:ind w:left="1429"/>
      </w:pPr>
      <w:r w:rsidRPr="00FC585E">
        <w:t xml:space="preserve">--- </w:t>
      </w:r>
      <w:r w:rsidR="0013718F" w:rsidRPr="00FC585E">
        <w:t xml:space="preserve">postaja Ljubljana Šiška je predvidena kot </w:t>
      </w:r>
      <w:r w:rsidR="00554C31" w:rsidRPr="00FC585E">
        <w:t>multi</w:t>
      </w:r>
      <w:r w:rsidR="0013718F" w:rsidRPr="00FC585E">
        <w:t>modalna točka za prehod potnikov med javnim cestnim in železniškim prometom, zato jo je kot tako potrebno obravnavati v povezavi z Drenikovo cesto,</w:t>
      </w:r>
    </w:p>
    <w:p w14:paraId="57655A56" w14:textId="2762546B" w:rsidR="0013718F" w:rsidRPr="00FC585E" w:rsidRDefault="0013718F" w:rsidP="003C0841">
      <w:pPr>
        <w:pStyle w:val="Otevilenseznam"/>
        <w:numPr>
          <w:ilvl w:val="0"/>
          <w:numId w:val="0"/>
        </w:numPr>
        <w:ind w:left="1429"/>
      </w:pPr>
      <w:r w:rsidRPr="00FC585E">
        <w:t xml:space="preserve">--- ker </w:t>
      </w:r>
      <w:r w:rsidR="003A3950" w:rsidRPr="00FC585E">
        <w:t>je nadgradnja</w:t>
      </w:r>
      <w:r w:rsidRPr="00FC585E">
        <w:t xml:space="preserve"> postaje Ljubljana </w:t>
      </w:r>
      <w:r w:rsidR="003A3950" w:rsidRPr="00FC585E">
        <w:t>v fazi projektiranja</w:t>
      </w:r>
      <w:r w:rsidRPr="00FC585E">
        <w:t xml:space="preserve">, bo </w:t>
      </w:r>
      <w:r w:rsidR="003025B9">
        <w:t>treba</w:t>
      </w:r>
      <w:r w:rsidRPr="00FC585E">
        <w:t xml:space="preserve"> v fazah načrtovanja nadgradnj</w:t>
      </w:r>
      <w:r w:rsidR="003A3950" w:rsidRPr="00FC585E">
        <w:t>e</w:t>
      </w:r>
      <w:r w:rsidRPr="00FC585E">
        <w:t xml:space="preserve"> postaje Ljubljana Šiška</w:t>
      </w:r>
      <w:r w:rsidR="003A3950" w:rsidRPr="00FC585E">
        <w:t xml:space="preserve"> le to uskladiti s projektnimi rešitvami postaje Ljubljana.</w:t>
      </w:r>
    </w:p>
    <w:p w14:paraId="3ECF58C2" w14:textId="292642A4" w:rsidR="0013718F" w:rsidRDefault="0013718F" w:rsidP="003C0841">
      <w:pPr>
        <w:pStyle w:val="Otevilenseznam"/>
        <w:numPr>
          <w:ilvl w:val="0"/>
          <w:numId w:val="0"/>
        </w:numPr>
        <w:ind w:left="1429"/>
      </w:pPr>
      <w:r w:rsidRPr="0036580A">
        <w:t>--- na novo tirno situacijo so navezani vsi industrijski tiri</w:t>
      </w:r>
      <w:r w:rsidR="0036580A" w:rsidRPr="0036580A">
        <w:t xml:space="preserve"> (opcijsko ind. tir pivovarne Union)</w:t>
      </w:r>
      <w:r w:rsidRPr="0036580A">
        <w:t xml:space="preserve"> obstoječe postaje Ljubljana Šiška (niso predmet nadgradnje po tej PN) in območje kurilnice z okretnico, ki se s priključkom poveže z novoprojektirano tirno shemo postaje LJ Šiška,</w:t>
      </w:r>
    </w:p>
    <w:p w14:paraId="3BD75A3B" w14:textId="21D598D8" w:rsidR="0035229F" w:rsidRPr="00E40342" w:rsidRDefault="0035229F" w:rsidP="003C0841">
      <w:pPr>
        <w:pStyle w:val="Otevilenseznam"/>
        <w:numPr>
          <w:ilvl w:val="0"/>
          <w:numId w:val="0"/>
        </w:numPr>
        <w:ind w:left="1429"/>
      </w:pPr>
      <w:r w:rsidRPr="00E40342">
        <w:t xml:space="preserve">--- </w:t>
      </w:r>
      <w:r w:rsidR="00347318" w:rsidRPr="00E40342">
        <w:t xml:space="preserve">cestni </w:t>
      </w:r>
      <w:r w:rsidRPr="00E40342">
        <w:t xml:space="preserve">podvoz približnem km </w:t>
      </w:r>
      <w:r w:rsidR="00B1441E">
        <w:t>566+500</w:t>
      </w:r>
      <w:r w:rsidR="00B1441E" w:rsidRPr="00E40342">
        <w:t xml:space="preserve"> </w:t>
      </w:r>
      <w:r w:rsidRPr="00E40342">
        <w:t>(v podaljšku Parmove ulice</w:t>
      </w:r>
      <w:r w:rsidR="00347318" w:rsidRPr="00E40342">
        <w:t>), ki povezuje Parmovo ulico s Tivolsko cesto v višini bencinskega servisa. Izvajalec je podatke o gabaritih cestne infrastrukture in urejenosti cestnega prometa v podvozu dolžan pridobiti od upravljavca ceste oz. preko projektnih pogojev.</w:t>
      </w:r>
    </w:p>
    <w:p w14:paraId="650364CB" w14:textId="777EA549" w:rsidR="0013718F" w:rsidRPr="00FC585E" w:rsidRDefault="00FC585E" w:rsidP="00651CAA">
      <w:pPr>
        <w:pStyle w:val="Otevilenseznam"/>
        <w:numPr>
          <w:ilvl w:val="0"/>
          <w:numId w:val="0"/>
        </w:numPr>
        <w:ind w:left="1429"/>
        <w:rPr>
          <w:rFonts w:ascii="Calibri" w:eastAsia="Calibri" w:hAnsi="Calibri" w:cs="Calibri"/>
          <w:bCs/>
          <w:i w:val="0"/>
          <w:sz w:val="22"/>
        </w:rPr>
      </w:pPr>
      <w:r w:rsidRPr="00FC585E">
        <w:rPr>
          <w:bCs/>
        </w:rPr>
        <w:t xml:space="preserve">--- </w:t>
      </w:r>
      <w:r w:rsidR="0063522E">
        <w:rPr>
          <w:bCs/>
        </w:rPr>
        <w:t>p</w:t>
      </w:r>
      <w:r w:rsidR="0013718F" w:rsidRPr="00FC585E">
        <w:rPr>
          <w:bCs/>
        </w:rPr>
        <w:t>odhod</w:t>
      </w:r>
      <w:r w:rsidR="0013718F" w:rsidRPr="00FC585E">
        <w:t xml:space="preserve"> v </w:t>
      </w:r>
      <w:r w:rsidR="003A3950" w:rsidRPr="00FC585E">
        <w:t xml:space="preserve">približnem </w:t>
      </w:r>
      <w:r w:rsidR="0013718F" w:rsidRPr="00FC585E">
        <w:t>km 566+770: lokacija je usklajena z</w:t>
      </w:r>
      <w:r w:rsidR="0063522E">
        <w:t xml:space="preserve"> načrti Mestne občine Ljubljana</w:t>
      </w:r>
      <w:r w:rsidR="0013718F" w:rsidRPr="00FC585E">
        <w:t>, saj je z regulacijsko linijo takšna povezava predvidena tudi v OPN MOL. S podaljškom Ruske ceste preko območja kina Mojca in v nadaljevanju preko podhoda za pešce in kolesarje, se na območje Islamskega centra priključi na mestu, kjer je v veljavnem</w:t>
      </w:r>
      <w:r w:rsidR="00752F85">
        <w:t xml:space="preserve"> Odloku o občinskem prostorskem načrtu Mestne občine Ljubljana – izvedbeni del (Uradni list RS, št. 78/10 itn. 78/19), grafični del, </w:t>
      </w:r>
      <w:r w:rsidR="0013718F" w:rsidRPr="00FC585E">
        <w:t xml:space="preserve"> predvidena ureditev pešpoti za povezavo med Šiško in Bežigradom. Od podhoda je mogoče vzpostaviti povezovalno pot do obstoječe Kurilniške ceste (ob železniški progi).</w:t>
      </w:r>
      <w:r w:rsidR="0013718F" w:rsidRPr="00FC585E">
        <w:rPr>
          <w:rFonts w:ascii="Calibri" w:eastAsia="Calibri" w:hAnsi="Calibri" w:cs="Calibri"/>
          <w:bCs/>
          <w:i w:val="0"/>
          <w:sz w:val="22"/>
        </w:rPr>
        <w:t xml:space="preserve"> </w:t>
      </w:r>
    </w:p>
    <w:p w14:paraId="22AA562F" w14:textId="024D6597" w:rsidR="003A3950" w:rsidRPr="00FC585E" w:rsidRDefault="00FC585E" w:rsidP="00651CAA">
      <w:pPr>
        <w:pStyle w:val="Otevilenseznam"/>
        <w:numPr>
          <w:ilvl w:val="0"/>
          <w:numId w:val="0"/>
        </w:numPr>
        <w:ind w:left="1429"/>
      </w:pPr>
      <w:r w:rsidRPr="00FC585E">
        <w:lastRenderedPageBreak/>
        <w:t xml:space="preserve">--- </w:t>
      </w:r>
      <w:r w:rsidR="0063522E">
        <w:t>p</w:t>
      </w:r>
      <w:r w:rsidR="003A3950" w:rsidRPr="00FC585E">
        <w:t>odhod v podaljšku Ulice bratov Židan v približnem železniškem km 567+185</w:t>
      </w:r>
      <w:r w:rsidR="003A3950" w:rsidRPr="00E40342">
        <w:t xml:space="preserve">: </w:t>
      </w:r>
      <w:r w:rsidR="003A3950" w:rsidRPr="00FC585E">
        <w:t xml:space="preserve">MOL predvideva železniško postajo Ljubljana Šiška kot duomodalno točko za prehod potnikov med javnim cestnim in železniškim prometom, zato je nadgradnjo postaje </w:t>
      </w:r>
      <w:r w:rsidR="003025B9">
        <w:t>treba</w:t>
      </w:r>
      <w:r w:rsidR="003A3950" w:rsidRPr="00FC585E">
        <w:t xml:space="preserve"> obravnavati v povezavi z Drenikovo cesto. MOL predvideva, da bi bil v območju severnega dela železniške postaje smiseln podhod, ki bi ga bilo treba izvesti tako, da bi bilo mogoče prehajanje z Drenikove ceste na območje železniške postaje (do peronske infrastrukture). Prav tako naj bi bila predvidena povezava postaje s stadionom ŽAK ter povezava območja Šiške in območja Bežigrada.</w:t>
      </w:r>
    </w:p>
    <w:p w14:paraId="0F6C1A2F" w14:textId="77777777" w:rsidR="00651CAA" w:rsidRPr="00FC585E" w:rsidRDefault="00651CAA" w:rsidP="00651CAA">
      <w:pPr>
        <w:pStyle w:val="Otevilenseznam"/>
        <w:numPr>
          <w:ilvl w:val="0"/>
          <w:numId w:val="0"/>
        </w:numPr>
        <w:ind w:left="1429"/>
      </w:pPr>
      <w:r w:rsidRPr="00FC585E">
        <w:t>Vhodne podatke za izvedbo projektiranja je izvajalec dolžan pridobiti sam od MOL Ljubljana. Predmet PN je le projektiranje objekta pod železniško infrastrukturo.</w:t>
      </w:r>
    </w:p>
    <w:p w14:paraId="4856B282" w14:textId="5097E5D8" w:rsidR="00651CAA" w:rsidRPr="00FC585E" w:rsidRDefault="00651CAA" w:rsidP="00651CAA">
      <w:pPr>
        <w:pStyle w:val="Otevilenseznam"/>
        <w:numPr>
          <w:ilvl w:val="0"/>
          <w:numId w:val="0"/>
        </w:numPr>
        <w:ind w:left="1429"/>
        <w:rPr>
          <w:b/>
        </w:rPr>
      </w:pPr>
      <w:r w:rsidRPr="00FC585E">
        <w:t xml:space="preserve">Izbrani izvajalec bo med izdelavo naloge - v sodelovanju z naročnikom, njegovim inženirjem, nosilci urejanja prostora (predvsem MO Ljubljana) in izdelovalci DPN za gorenjsko in kamniško progo </w:t>
      </w:r>
      <w:r w:rsidR="00B1441E">
        <w:t>–</w:t>
      </w:r>
      <w:r w:rsidRPr="00FC585E">
        <w:t xml:space="preserve"> </w:t>
      </w:r>
      <w:r w:rsidR="00B1441E" w:rsidRPr="002D2CB0">
        <w:rPr>
          <w:b/>
        </w:rPr>
        <w:t xml:space="preserve">izvajalec je </w:t>
      </w:r>
      <w:r w:rsidRPr="00FC585E">
        <w:rPr>
          <w:b/>
        </w:rPr>
        <w:t>dolžan sodelovati pri usklajevanju in iskanju optimalne rešitve železniške postaje Lj. Šiška, ki bo podlaga tako za izvedbo ukrepov na železniškem območju ljubljanskih železniških postaj in kot tudi predvideno gradnjo dvotirne gorenjske in kamniške proge.</w:t>
      </w:r>
    </w:p>
    <w:p w14:paraId="0FD769B7" w14:textId="4F947687" w:rsidR="008F7A6B" w:rsidRPr="00FC585E" w:rsidRDefault="00FC585E" w:rsidP="00651CAA">
      <w:pPr>
        <w:pStyle w:val="Otevilenseznam"/>
        <w:numPr>
          <w:ilvl w:val="0"/>
          <w:numId w:val="0"/>
        </w:numPr>
        <w:ind w:left="1429"/>
      </w:pPr>
      <w:r w:rsidRPr="00FC585E">
        <w:t>--- SV zavarovanje vodeno iz Ljubljane;</w:t>
      </w:r>
    </w:p>
    <w:p w14:paraId="7E225F53" w14:textId="77777777" w:rsidR="00B70BBE" w:rsidRDefault="00FC585E" w:rsidP="00651CAA">
      <w:pPr>
        <w:pStyle w:val="Otevilenseznam"/>
        <w:numPr>
          <w:ilvl w:val="0"/>
          <w:numId w:val="0"/>
        </w:numPr>
        <w:ind w:left="1429"/>
      </w:pPr>
      <w:r w:rsidRPr="00FC585E">
        <w:t>--- predvideti ustrezno število kartomatov</w:t>
      </w:r>
      <w:r w:rsidR="00FC4928" w:rsidRPr="00752F85">
        <w:t xml:space="preserve"> v dogovoru s SŽ-Potniški Promet</w:t>
      </w:r>
      <w:r w:rsidR="00B70BBE">
        <w:t>,</w:t>
      </w:r>
    </w:p>
    <w:p w14:paraId="07AFF60E" w14:textId="77777777" w:rsidR="00B70BBE" w:rsidRDefault="00B70BBE" w:rsidP="00B70BBE">
      <w:pPr>
        <w:pStyle w:val="Otevilenseznam"/>
        <w:numPr>
          <w:ilvl w:val="0"/>
          <w:numId w:val="0"/>
        </w:numPr>
        <w:ind w:left="1429"/>
      </w:pPr>
      <w:r>
        <w:t>--- o</w:t>
      </w:r>
      <w:r w:rsidRPr="00321FE7">
        <w:t>premljanje postaj</w:t>
      </w:r>
      <w:r>
        <w:t>e</w:t>
      </w:r>
      <w:r w:rsidRPr="00321FE7">
        <w:t xml:space="preserve"> skladno s Pravilnikom o opremljenosti železniških postaj in postajališč</w:t>
      </w:r>
      <w:r>
        <w:t>,</w:t>
      </w:r>
      <w:r w:rsidRPr="00321FE7">
        <w:t xml:space="preserve"> Navodilom 454</w:t>
      </w:r>
      <w:r>
        <w:t xml:space="preserve"> in </w:t>
      </w:r>
      <w:r w:rsidRPr="006B253E">
        <w:t>Priročnikom o celostni grafični podobi SŽ;</w:t>
      </w:r>
    </w:p>
    <w:p w14:paraId="399261B2" w14:textId="2A1F22D4" w:rsidR="00FC585E" w:rsidRPr="00FC585E" w:rsidRDefault="00B70BBE" w:rsidP="00B70BBE">
      <w:pPr>
        <w:pStyle w:val="Otevilenseznam"/>
        <w:numPr>
          <w:ilvl w:val="0"/>
          <w:numId w:val="0"/>
        </w:numPr>
        <w:ind w:left="1429"/>
      </w:pPr>
      <w:r>
        <w:t>--- v</w:t>
      </w:r>
      <w:r w:rsidRPr="00321FE7">
        <w:t>gradnja video</w:t>
      </w:r>
      <w:r>
        <w:t xml:space="preserve"> </w:t>
      </w:r>
      <w:r w:rsidRPr="00321FE7">
        <w:t>-</w:t>
      </w:r>
      <w:r>
        <w:t xml:space="preserve"> </w:t>
      </w:r>
      <w:r w:rsidRPr="00321FE7">
        <w:t>nadzornega sistema,</w:t>
      </w:r>
      <w:r>
        <w:t xml:space="preserve"> potniško informacijskega sistema (PIS).</w:t>
      </w:r>
    </w:p>
    <w:p w14:paraId="1B98FA28" w14:textId="77777777" w:rsidR="00FC585E" w:rsidRPr="00625917" w:rsidRDefault="00FC585E" w:rsidP="00651CAA">
      <w:pPr>
        <w:pStyle w:val="Otevilenseznam"/>
        <w:numPr>
          <w:ilvl w:val="0"/>
          <w:numId w:val="0"/>
        </w:numPr>
        <w:ind w:left="1429"/>
        <w:rPr>
          <w:highlight w:val="lightGray"/>
        </w:rPr>
      </w:pPr>
    </w:p>
    <w:p w14:paraId="6CA76F10" w14:textId="21CF579F" w:rsidR="0013718F" w:rsidRPr="0013718F" w:rsidRDefault="00113FEB" w:rsidP="0013718F">
      <w:pPr>
        <w:pStyle w:val="Otevilenseznam"/>
        <w:numPr>
          <w:ilvl w:val="0"/>
          <w:numId w:val="0"/>
        </w:numPr>
        <w:ind w:left="1429"/>
      </w:pPr>
      <w:r w:rsidRPr="008F7A6B">
        <w:t xml:space="preserve">- </w:t>
      </w:r>
      <w:r w:rsidRPr="008F7A6B">
        <w:rPr>
          <w:b/>
        </w:rPr>
        <w:t>Proga št. 80 d.m. – Metlika – Ljubljana</w:t>
      </w:r>
    </w:p>
    <w:p w14:paraId="410C1FEE" w14:textId="03455436" w:rsidR="00113FEB" w:rsidRDefault="00113FEB" w:rsidP="00113FEB">
      <w:pPr>
        <w:pStyle w:val="Otevilenseznam"/>
        <w:numPr>
          <w:ilvl w:val="0"/>
          <w:numId w:val="0"/>
        </w:numPr>
        <w:ind w:left="1429"/>
      </w:pPr>
      <w:r>
        <w:t xml:space="preserve">--- </w:t>
      </w:r>
      <w:r w:rsidRPr="00113FEB">
        <w:t>Vodmatski lok – načrtovanje in gradnja Vodmatskega loka je predmet DPN za odsek železniške p</w:t>
      </w:r>
      <w:r w:rsidR="00E4675F">
        <w:t>roge Ivančna Gorica – Ljubljana.</w:t>
      </w:r>
    </w:p>
    <w:p w14:paraId="635D1D6C" w14:textId="7CB7DDE7" w:rsidR="00213290" w:rsidRDefault="00213290" w:rsidP="003C0841">
      <w:pPr>
        <w:pStyle w:val="Otevilenseznam"/>
        <w:numPr>
          <w:ilvl w:val="0"/>
          <w:numId w:val="0"/>
        </w:numPr>
        <w:ind w:left="1429"/>
      </w:pPr>
    </w:p>
    <w:p w14:paraId="5558868D" w14:textId="059E35D9" w:rsidR="00993C2B" w:rsidRPr="00625917" w:rsidRDefault="00993C2B" w:rsidP="00695537">
      <w:pPr>
        <w:pStyle w:val="Otevilenseznam"/>
        <w:numPr>
          <w:ilvl w:val="0"/>
          <w:numId w:val="7"/>
        </w:numPr>
        <w:ind w:left="1134"/>
      </w:pPr>
      <w:r w:rsidRPr="00625917">
        <w:t>Izvajalec mora v projektu upoštevati splošne okoljevarstvene pogoje upravljavca</w:t>
      </w:r>
      <w:r w:rsidR="0087539B">
        <w:t xml:space="preserve"> JŽI</w:t>
      </w:r>
      <w:r w:rsidR="00DE4243" w:rsidRPr="00625917">
        <w:t xml:space="preserve"> (priloga</w:t>
      </w:r>
      <w:r w:rsidR="0063522E">
        <w:t xml:space="preserve"> </w:t>
      </w:r>
      <w:r w:rsidR="001B7755">
        <w:t xml:space="preserve">P1 te </w:t>
      </w:r>
      <w:r w:rsidR="0063522E">
        <w:t>PN</w:t>
      </w:r>
      <w:r w:rsidR="00DE4243" w:rsidRPr="00625917">
        <w:t>)</w:t>
      </w:r>
      <w:r w:rsidRPr="00625917">
        <w:t>.</w:t>
      </w:r>
    </w:p>
    <w:p w14:paraId="48E66073" w14:textId="018B1D27" w:rsidR="004E6D27" w:rsidRPr="00625917" w:rsidRDefault="003E2C43" w:rsidP="00695537">
      <w:pPr>
        <w:pStyle w:val="Otevilenseznam"/>
        <w:numPr>
          <w:ilvl w:val="0"/>
          <w:numId w:val="7"/>
        </w:numPr>
        <w:ind w:left="1134"/>
      </w:pPr>
      <w:r w:rsidRPr="00625917">
        <w:t xml:space="preserve">Izvajalec </w:t>
      </w:r>
      <w:r w:rsidR="004E6D27" w:rsidRPr="00625917">
        <w:t xml:space="preserve">naj v okviru </w:t>
      </w:r>
      <w:r w:rsidR="00B0427A" w:rsidRPr="00625917">
        <w:t xml:space="preserve">izdelave projektnih rešitev </w:t>
      </w:r>
      <w:r w:rsidR="004E6D27" w:rsidRPr="00625917">
        <w:t>upošteva tudi gradnjo protihrupne zaščite</w:t>
      </w:r>
      <w:r w:rsidR="001828CE" w:rsidRPr="00625917">
        <w:t xml:space="preserve"> </w:t>
      </w:r>
      <w:r w:rsidR="004E6D27" w:rsidRPr="00625917">
        <w:t>v obliki protihrupnih ograj ali protihrupnih nasipov</w:t>
      </w:r>
      <w:r w:rsidR="001B7755">
        <w:t xml:space="preserve"> (</w:t>
      </w:r>
      <w:r w:rsidR="001828CE" w:rsidRPr="00625917">
        <w:t>priloga</w:t>
      </w:r>
      <w:r w:rsidR="0063522E">
        <w:t xml:space="preserve"> </w:t>
      </w:r>
      <w:r w:rsidR="001B7755">
        <w:t xml:space="preserve">P13 te </w:t>
      </w:r>
      <w:r w:rsidR="0063522E">
        <w:t>PN</w:t>
      </w:r>
      <w:r w:rsidR="001B7755">
        <w:t>)</w:t>
      </w:r>
      <w:r w:rsidR="004E6D27" w:rsidRPr="00625917">
        <w:t>.</w:t>
      </w:r>
    </w:p>
    <w:p w14:paraId="6EBE87A3" w14:textId="6E3F07BA" w:rsidR="001A5836" w:rsidRDefault="001A5836" w:rsidP="00695537">
      <w:pPr>
        <w:pStyle w:val="Otevilenseznam"/>
        <w:numPr>
          <w:ilvl w:val="0"/>
          <w:numId w:val="7"/>
        </w:numPr>
        <w:ind w:left="1134"/>
      </w:pPr>
      <w:r w:rsidRPr="00625917">
        <w:t>Izvajalec naloge ima poleg vseh nalog, določenih v vsebini in obsegu dela</w:t>
      </w:r>
      <w:r w:rsidR="001A2592" w:rsidRPr="00625917">
        <w:t xml:space="preserve"> ter</w:t>
      </w:r>
      <w:r w:rsidR="001A2592">
        <w:t xml:space="preserve"> regulativi</w:t>
      </w:r>
      <w:r>
        <w:t xml:space="preserve">, še </w:t>
      </w:r>
      <w:r w:rsidR="004241E3">
        <w:t>naslednj</w:t>
      </w:r>
      <w:r>
        <w:t>e obveznosti:</w:t>
      </w:r>
    </w:p>
    <w:p w14:paraId="1E6670DA" w14:textId="1413DF25" w:rsidR="001A5836" w:rsidRDefault="001A5836" w:rsidP="00385975">
      <w:pPr>
        <w:pStyle w:val="Otevilenseznam"/>
        <w:numPr>
          <w:ilvl w:val="0"/>
          <w:numId w:val="0"/>
        </w:numPr>
        <w:ind w:left="1069"/>
      </w:pPr>
      <w:r>
        <w:t xml:space="preserve">- sodelovati mora pri usklajevanju </w:t>
      </w:r>
      <w:r w:rsidR="00DE4243">
        <w:t xml:space="preserve">projektnih rešitev </w:t>
      </w:r>
      <w:r>
        <w:t>s soglasodajalci</w:t>
      </w:r>
      <w:r w:rsidR="00DE4243">
        <w:t>/ mnenjedajalci</w:t>
      </w:r>
      <w:r>
        <w:t xml:space="preserve"> ter na usklajevalnih sestankih in predstavitvah rešitev v posameznih fazah priprave dokumentacije;</w:t>
      </w:r>
    </w:p>
    <w:p w14:paraId="147F34CD" w14:textId="6E9FAE33" w:rsidR="001A2592" w:rsidRDefault="001A5836" w:rsidP="009D502F">
      <w:pPr>
        <w:pStyle w:val="Otevilenseznam"/>
        <w:numPr>
          <w:ilvl w:val="0"/>
          <w:numId w:val="0"/>
        </w:numPr>
        <w:ind w:left="1069"/>
      </w:pPr>
      <w:r>
        <w:t xml:space="preserve">- pridobiti mora pozitivno vmesno </w:t>
      </w:r>
      <w:r w:rsidR="00DE4243">
        <w:t>izjavo o verifikaciji</w:t>
      </w:r>
      <w:r>
        <w:t xml:space="preserve"> skladnosti projektnih rešitev z zahtevami TSI za interoperabilnost in nacionalnimi prepisi v posamezni fazi </w:t>
      </w:r>
      <w:r w:rsidRPr="001A2592">
        <w:t xml:space="preserve">projektiranja </w:t>
      </w:r>
      <w:r w:rsidR="001A2592" w:rsidRPr="001A2592">
        <w:t xml:space="preserve">DGD/ PZI </w:t>
      </w:r>
      <w:r w:rsidR="00DE4243" w:rsidRPr="001A2592">
        <w:t>in</w:t>
      </w:r>
      <w:r w:rsidRPr="001A2592">
        <w:t xml:space="preserve"> IzN, v skladu z zahtevami Zakona o varnosti v železniškem</w:t>
      </w:r>
      <w:r>
        <w:t xml:space="preserve"> </w:t>
      </w:r>
      <w:r w:rsidRPr="00E9515E">
        <w:t>prometu</w:t>
      </w:r>
      <w:r w:rsidR="008D650A" w:rsidRPr="00E9515E">
        <w:t xml:space="preserve"> (ZVZelP-1, UL RS št. 30/18 in 54/12)</w:t>
      </w:r>
      <w:r w:rsidR="00EE7886" w:rsidRPr="00E9515E">
        <w:t xml:space="preserve">. Izvajalec mora sodelovati </w:t>
      </w:r>
      <w:r w:rsidRPr="00E9515E">
        <w:t>z verifikacijskim organom do pridobitve pozitivne</w:t>
      </w:r>
      <w:r w:rsidR="00DE4243" w:rsidRPr="00E9515E">
        <w:t xml:space="preserve"> vmesne izjave </w:t>
      </w:r>
      <w:r w:rsidR="00DE4243">
        <w:t>o verifikaciji</w:t>
      </w:r>
      <w:r>
        <w:t xml:space="preserve"> na iz</w:t>
      </w:r>
      <w:r w:rsidR="001A2592">
        <w:t>delano projektno dokumentacijo</w:t>
      </w:r>
      <w:r w:rsidR="00EE7886">
        <w:t xml:space="preserve"> (TSI – nacionalni predpisi)</w:t>
      </w:r>
      <w:r w:rsidR="001A2592">
        <w:t>;</w:t>
      </w:r>
    </w:p>
    <w:p w14:paraId="5B041FC1" w14:textId="53B47B94" w:rsidR="001A5836" w:rsidRPr="001A2592" w:rsidRDefault="001A2592" w:rsidP="005937F8">
      <w:pPr>
        <w:pStyle w:val="Otevilenseznam"/>
        <w:numPr>
          <w:ilvl w:val="0"/>
          <w:numId w:val="0"/>
        </w:numPr>
        <w:ind w:left="1069"/>
      </w:pPr>
      <w:r w:rsidRPr="001A2592">
        <w:t>- n</w:t>
      </w:r>
      <w:r w:rsidR="001A5836" w:rsidRPr="001A2592">
        <w:t xml:space="preserve">a izdelano projektno dokumentacijo </w:t>
      </w:r>
      <w:r w:rsidR="00497ABF" w:rsidRPr="001A2592">
        <w:t>DGD</w:t>
      </w:r>
      <w:r w:rsidR="001678D4">
        <w:t>/</w:t>
      </w:r>
      <w:r w:rsidR="00497ABF" w:rsidRPr="001A2592">
        <w:t>PZ</w:t>
      </w:r>
      <w:r w:rsidR="001678D4">
        <w:t xml:space="preserve">I in IzN </w:t>
      </w:r>
      <w:r w:rsidR="00055DBF" w:rsidRPr="001A2592">
        <w:t>mora izvajalec v sodelovanju z naročnikom</w:t>
      </w:r>
      <w:r w:rsidR="001A5836" w:rsidRPr="001A2592">
        <w:t xml:space="preserve"> pridobiti </w:t>
      </w:r>
      <w:r w:rsidR="00066BD1">
        <w:t xml:space="preserve">tudi </w:t>
      </w:r>
      <w:r w:rsidR="001A5836" w:rsidRPr="001A2592">
        <w:t>soglasje</w:t>
      </w:r>
      <w:r w:rsidR="00B33949" w:rsidRPr="001A2592">
        <w:t>/ mnenje varnostnega organa</w:t>
      </w:r>
      <w:r w:rsidR="001A5836" w:rsidRPr="001A2592">
        <w:t xml:space="preserve"> Javne agencije za železniški promet Republike Slovenije</w:t>
      </w:r>
      <w:r w:rsidRPr="001A2592">
        <w:t>;</w:t>
      </w:r>
    </w:p>
    <w:p w14:paraId="484310AB" w14:textId="294F5F6A" w:rsidR="001A5836" w:rsidRDefault="001A5836" w:rsidP="005937F8">
      <w:pPr>
        <w:pStyle w:val="Otevilenseznam"/>
        <w:numPr>
          <w:ilvl w:val="0"/>
          <w:numId w:val="0"/>
        </w:numPr>
        <w:ind w:left="1069"/>
      </w:pPr>
      <w:r w:rsidRPr="002F5D5F">
        <w:t xml:space="preserve">- </w:t>
      </w:r>
      <w:r w:rsidR="00055DBF" w:rsidRPr="002F5D5F">
        <w:t xml:space="preserve">vse </w:t>
      </w:r>
      <w:r w:rsidRPr="002F5D5F">
        <w:t>projektne rešitve</w:t>
      </w:r>
      <w:r w:rsidR="00055DBF" w:rsidRPr="002F5D5F">
        <w:t>, ki obravnavajo</w:t>
      </w:r>
      <w:r w:rsidR="001828CE">
        <w:t xml:space="preserve"> </w:t>
      </w:r>
      <w:r w:rsidR="001828CE" w:rsidRPr="001828CE">
        <w:t>nadgradnj</w:t>
      </w:r>
      <w:r w:rsidR="001828CE">
        <w:t>o</w:t>
      </w:r>
      <w:r w:rsidR="001828CE" w:rsidRPr="001828CE">
        <w:t xml:space="preserve"> železniške infrastrukture na območju ŽOLP-2</w:t>
      </w:r>
      <w:r w:rsidR="003C0841">
        <w:t xml:space="preserve"> </w:t>
      </w:r>
      <w:r w:rsidR="001828CE">
        <w:t xml:space="preserve">morajo biti medsebojno usklajene. Prav tako morajo biti usklajene s projektnimi rešitvami za </w:t>
      </w:r>
      <w:r w:rsidR="00055DBF" w:rsidRPr="002F5D5F">
        <w:t>1. fazo nadgradnje železniške postaje Ljubljana</w:t>
      </w:r>
      <w:r w:rsidR="003C0841">
        <w:t xml:space="preserve"> </w:t>
      </w:r>
      <w:r w:rsidR="003505EC">
        <w:t xml:space="preserve">– ŽOLP-1 </w:t>
      </w:r>
      <w:r w:rsidRPr="002F5D5F">
        <w:t xml:space="preserve">(rešitev vseh tirnih naprav, telekomunikacijskih, signalnovarnostnih naprav, objektov, komunalnih vodov, itd.) in s projektno dokumentacijo za gradnjo vseh objektov v okviru </w:t>
      </w:r>
      <w:r w:rsidR="00055DBF" w:rsidRPr="002F5D5F">
        <w:t>nadgradnje železniške postaje Ljubljana (npr. objekt garažne hiše in nove avtobusne postaje, idr,)</w:t>
      </w:r>
      <w:r w:rsidRPr="002F5D5F">
        <w:t>;</w:t>
      </w:r>
    </w:p>
    <w:p w14:paraId="4FE35CFE" w14:textId="447ED13E" w:rsidR="001A5836" w:rsidRDefault="001A5836" w:rsidP="005937F8">
      <w:pPr>
        <w:pStyle w:val="Otevilenseznam"/>
        <w:numPr>
          <w:ilvl w:val="0"/>
          <w:numId w:val="0"/>
        </w:numPr>
        <w:ind w:left="1069"/>
      </w:pPr>
      <w:r>
        <w:lastRenderedPageBreak/>
        <w:t>- sodelovati mora na javnih predstavitvah in javnih obravnavah;</w:t>
      </w:r>
    </w:p>
    <w:p w14:paraId="3ADF70E8" w14:textId="7A4B75F7" w:rsidR="001A5836" w:rsidRDefault="001A5836" w:rsidP="00066BD1">
      <w:pPr>
        <w:pStyle w:val="Otevilenseznam"/>
        <w:numPr>
          <w:ilvl w:val="0"/>
          <w:numId w:val="0"/>
        </w:numPr>
        <w:ind w:left="1069"/>
      </w:pPr>
      <w:r w:rsidRPr="002F5D5F">
        <w:t>- sodelovati mora pri pripravi odgovorov k pripombam in predlogom podanih v času</w:t>
      </w:r>
      <w:r>
        <w:t xml:space="preserve"> ustnih/</w:t>
      </w:r>
      <w:r w:rsidR="00055DBF">
        <w:t xml:space="preserve"> </w:t>
      </w:r>
      <w:r>
        <w:t>javnih obravnav</w:t>
      </w:r>
      <w:r w:rsidR="003C0841">
        <w:t xml:space="preserve"> (tudi na vprašanja, pobude občanov)</w:t>
      </w:r>
      <w:r>
        <w:t xml:space="preserve"> in postopkih pridobivanja gradbenega dovoljenja, novega </w:t>
      </w:r>
      <w:r w:rsidR="00F95284">
        <w:t>dovoljenja za obratovanje</w:t>
      </w:r>
      <w:r>
        <w:t xml:space="preserve"> oz. uporabnega dovoljenja ter pripravi odgovorov k drugim pripombam in predlogom posredovanih s strani lokalnih skupnosti in ostalih udeležencev v postopk</w:t>
      </w:r>
      <w:r w:rsidR="00F95284">
        <w:t>ih</w:t>
      </w:r>
      <w:r w:rsidR="00055DBF">
        <w:t xml:space="preserve"> povezanih z nadgradnjo železniške postaje Ljubljana</w:t>
      </w:r>
      <w:r>
        <w:t>;</w:t>
      </w:r>
    </w:p>
    <w:p w14:paraId="28FB5A43" w14:textId="598FDF8A" w:rsidR="001A5836" w:rsidRDefault="001A5836" w:rsidP="00066BD1">
      <w:pPr>
        <w:pStyle w:val="Otevilenseznam"/>
        <w:numPr>
          <w:ilvl w:val="0"/>
          <w:numId w:val="0"/>
        </w:numPr>
        <w:ind w:left="1069"/>
      </w:pPr>
      <w:r>
        <w:t>- sodelovati mora z</w:t>
      </w:r>
      <w:r w:rsidR="00A43623">
        <w:t xml:space="preserve"> </w:t>
      </w:r>
      <w:r>
        <w:t xml:space="preserve">revidenti </w:t>
      </w:r>
      <w:r w:rsidR="00F95284">
        <w:t>projektne dokumentacije</w:t>
      </w:r>
      <w:r>
        <w:t xml:space="preserve"> že v fazi izdelave projektne dokumentacije;</w:t>
      </w:r>
    </w:p>
    <w:p w14:paraId="4DC277FB" w14:textId="26349E15" w:rsidR="001A5836" w:rsidRPr="002F5D5F" w:rsidRDefault="001A5836" w:rsidP="00066BD1">
      <w:pPr>
        <w:pStyle w:val="Otevilenseznam"/>
        <w:numPr>
          <w:ilvl w:val="0"/>
          <w:numId w:val="0"/>
        </w:numPr>
        <w:ind w:left="1069"/>
      </w:pPr>
      <w:r w:rsidRPr="002F5D5F">
        <w:t>- udeleževati se mora revizij</w:t>
      </w:r>
      <w:r w:rsidR="00F95284" w:rsidRPr="002F5D5F">
        <w:t>skih sestankov</w:t>
      </w:r>
      <w:r w:rsidRPr="002F5D5F">
        <w:t>;</w:t>
      </w:r>
    </w:p>
    <w:p w14:paraId="65F5BB0D" w14:textId="3664DCE5" w:rsidR="001A5836" w:rsidRPr="002F5D5F" w:rsidRDefault="001A5836" w:rsidP="00066BD1">
      <w:pPr>
        <w:pStyle w:val="Otevilenseznam"/>
        <w:numPr>
          <w:ilvl w:val="0"/>
          <w:numId w:val="0"/>
        </w:numPr>
        <w:ind w:left="1069"/>
      </w:pPr>
      <w:r w:rsidRPr="002F5D5F">
        <w:t>- popraviti oziroma dopolniti mora projekt</w:t>
      </w:r>
      <w:r w:rsidR="00F95284" w:rsidRPr="002F5D5F">
        <w:t>no dokumentacijo</w:t>
      </w:r>
      <w:r w:rsidRPr="002F5D5F">
        <w:t xml:space="preserve"> po reviziji;</w:t>
      </w:r>
    </w:p>
    <w:p w14:paraId="5419EAEE" w14:textId="37E991E1" w:rsidR="00736819" w:rsidRPr="002F5D5F" w:rsidRDefault="001A5836" w:rsidP="00066BD1">
      <w:pPr>
        <w:pStyle w:val="Otevilenseznam"/>
        <w:numPr>
          <w:ilvl w:val="0"/>
          <w:numId w:val="0"/>
        </w:numPr>
        <w:ind w:left="1069"/>
      </w:pPr>
      <w:r w:rsidRPr="002F5D5F">
        <w:t xml:space="preserve">- pridobiti </w:t>
      </w:r>
      <w:r w:rsidR="00736819" w:rsidRPr="002F5D5F">
        <w:t xml:space="preserve">mora </w:t>
      </w:r>
      <w:r w:rsidRPr="002F5D5F">
        <w:t xml:space="preserve">vsa </w:t>
      </w:r>
      <w:r w:rsidR="005C641F" w:rsidRPr="002F5D5F">
        <w:t>mnenja</w:t>
      </w:r>
      <w:r w:rsidRPr="002F5D5F">
        <w:t xml:space="preserve"> na izdelano projektno dokumentacijo DGD;</w:t>
      </w:r>
    </w:p>
    <w:p w14:paraId="1F15D8C9" w14:textId="5877D131" w:rsidR="001A5836" w:rsidRPr="002F5D5F" w:rsidRDefault="00736819" w:rsidP="00066BD1">
      <w:pPr>
        <w:pStyle w:val="Otevilenseznam"/>
        <w:numPr>
          <w:ilvl w:val="0"/>
          <w:numId w:val="0"/>
        </w:numPr>
        <w:ind w:left="1069"/>
      </w:pPr>
      <w:r w:rsidRPr="002F5D5F">
        <w:t xml:space="preserve">- kot dober strokovnjak prevzema odgovornost za </w:t>
      </w:r>
      <w:r w:rsidR="005C641F" w:rsidRPr="002F5D5F">
        <w:t>izvedbo</w:t>
      </w:r>
      <w:r w:rsidRPr="002F5D5F">
        <w:t xml:space="preserve"> vseh nalog, ki jih je </w:t>
      </w:r>
      <w:r w:rsidR="003025B9">
        <w:t>treba</w:t>
      </w:r>
      <w:r w:rsidRPr="002F5D5F">
        <w:t xml:space="preserve"> izvršiti za uspešno in popolno izvedbo predmeta naloge;</w:t>
      </w:r>
    </w:p>
    <w:p w14:paraId="242A628D" w14:textId="14EEC599" w:rsidR="001A5836" w:rsidRDefault="001A5836" w:rsidP="00066BD1">
      <w:pPr>
        <w:pStyle w:val="Otevilenseznam"/>
        <w:numPr>
          <w:ilvl w:val="0"/>
          <w:numId w:val="0"/>
        </w:numPr>
        <w:ind w:left="1069"/>
      </w:pPr>
      <w:r w:rsidRPr="002F5D5F">
        <w:t xml:space="preserve">- preveriti </w:t>
      </w:r>
      <w:r w:rsidR="005C641F" w:rsidRPr="002F5D5F">
        <w:t xml:space="preserve">mora </w:t>
      </w:r>
      <w:r w:rsidRPr="002F5D5F">
        <w:t>potek obstoječih komunalnih vodov in jih označiti v katastru komunalnih vodov;</w:t>
      </w:r>
    </w:p>
    <w:p w14:paraId="0913724C" w14:textId="0F2A3A43" w:rsidR="001A5836" w:rsidRDefault="001A5836" w:rsidP="00066BD1">
      <w:pPr>
        <w:pStyle w:val="Otevilenseznam"/>
        <w:numPr>
          <w:ilvl w:val="0"/>
          <w:numId w:val="0"/>
        </w:numPr>
        <w:ind w:left="1069"/>
      </w:pPr>
      <w:r>
        <w:t>- izdelati mora skupno (zbirn</w:t>
      </w:r>
      <w:r w:rsidR="00736819">
        <w:t>o</w:t>
      </w:r>
      <w:r>
        <w:t>) kart</w:t>
      </w:r>
      <w:r w:rsidR="00736819">
        <w:t>o</w:t>
      </w:r>
      <w:r>
        <w:t xml:space="preserve"> komunalnih vodov. Rešitve komunalnih vodov morajo biti prikazane na topografskem načrtu in na ustrezni katastrski podlogi. Prikazani morajo biti tudi vsi obstoječi komunalni vodi;</w:t>
      </w:r>
    </w:p>
    <w:p w14:paraId="1853E53E" w14:textId="06BA9329" w:rsidR="004E6D27" w:rsidRPr="004E6D27" w:rsidRDefault="001A5836" w:rsidP="00066BD1">
      <w:pPr>
        <w:pStyle w:val="Otevilenseznam"/>
        <w:numPr>
          <w:ilvl w:val="0"/>
          <w:numId w:val="0"/>
        </w:numPr>
        <w:ind w:left="1069"/>
      </w:pPr>
      <w:r>
        <w:t>- če se v fazi potrjevanja dokumentacije ali še kasneje med izvajanjem del ugotovi, da rešitve v izdelani projektni dokumentaciji niso ustrezne, jih mora izvajalec popraviti ali v celoti izdelati ponovno tako, da bodo te tehnično korektne po pravilih stroke, racionalne in za Naročnika ekonomsko upravičene. Naročnik bo izvajalcu s plačilom pokril le eno projektno rešitev, ne glede na to, koliko dopolnitev bo še naknadno obdelanih z namenom, da bo projektna rešitev ustrezna.</w:t>
      </w:r>
    </w:p>
    <w:p w14:paraId="5BBC41FE" w14:textId="6CA685EF" w:rsidR="004E6D27" w:rsidRPr="00736819" w:rsidRDefault="004E6D27" w:rsidP="00695537">
      <w:pPr>
        <w:pStyle w:val="Otevilenseznam"/>
        <w:numPr>
          <w:ilvl w:val="0"/>
          <w:numId w:val="7"/>
        </w:numPr>
        <w:ind w:left="993"/>
      </w:pPr>
      <w:r w:rsidRPr="00480E92">
        <w:rPr>
          <w:rStyle w:val="Intenzivensklic"/>
          <w:bCs w:val="0"/>
          <w:i/>
          <w:spacing w:val="-5"/>
        </w:rPr>
        <w:t>Predmet naročila mora biti izveden v skladu z veljavno zakonodajo, razpisno dokumentacijo, projektno nalogo ter navodili Naročnika in upravljavca JŽI v smislu dobrega gospodarja. V primeru, da naši predpisi ne zadoščajo, je dovoljeno uporabiti tuje veljavne zakone in standarde</w:t>
      </w:r>
      <w:r w:rsidR="00385740">
        <w:rPr>
          <w:rStyle w:val="Intenzivensklic"/>
          <w:bCs w:val="0"/>
          <w:i/>
          <w:spacing w:val="-5"/>
        </w:rPr>
        <w:t xml:space="preserve"> v dogovoru z Inženirjem</w:t>
      </w:r>
      <w:r w:rsidRPr="00480E92">
        <w:rPr>
          <w:rStyle w:val="Intenzivensklic"/>
          <w:bCs w:val="0"/>
          <w:i/>
          <w:spacing w:val="-5"/>
        </w:rPr>
        <w:t>.</w:t>
      </w:r>
    </w:p>
    <w:p w14:paraId="58D3D5AD" w14:textId="3120E904" w:rsidR="004E6D27" w:rsidRDefault="004E6D27" w:rsidP="00695537">
      <w:pPr>
        <w:pStyle w:val="Otevilenseznam"/>
        <w:numPr>
          <w:ilvl w:val="0"/>
          <w:numId w:val="7"/>
        </w:numPr>
        <w:ind w:left="993"/>
      </w:pPr>
      <w:r w:rsidRPr="00480E92">
        <w:rPr>
          <w:rStyle w:val="Intenzivensklic"/>
          <w:bCs w:val="0"/>
          <w:i/>
          <w:spacing w:val="-5"/>
        </w:rPr>
        <w:t>Poleg predpisanih vsebin, ki jih regulativa</w:t>
      </w:r>
      <w:r w:rsidR="00736819" w:rsidRPr="00480E92">
        <w:rPr>
          <w:rFonts w:ascii="Arial" w:eastAsiaTheme="minorHAnsi" w:hAnsi="Arial" w:cs="Arial"/>
          <w:color w:val="626060"/>
          <w:spacing w:val="0"/>
          <w:sz w:val="18"/>
          <w:szCs w:val="18"/>
          <w:lang w:eastAsia="en-US"/>
        </w:rPr>
        <w:t xml:space="preserve"> (</w:t>
      </w:r>
      <w:r w:rsidR="00A26CF9" w:rsidRPr="00A26CF9">
        <w:t>Pravilnik o projektni in drugi dokumentaciji ter obrazcih pri graditvi objektov (Uradni list RS, št. 30/23</w:t>
      </w:r>
      <w:r w:rsidR="00736819" w:rsidRPr="00736819">
        <w:t>)</w:t>
      </w:r>
      <w:r w:rsidRPr="00480E92">
        <w:rPr>
          <w:rStyle w:val="Intenzivensklic"/>
          <w:bCs w:val="0"/>
          <w:i/>
          <w:spacing w:val="-5"/>
        </w:rPr>
        <w:t xml:space="preserve"> predpisuje za izdelavo </w:t>
      </w:r>
      <w:r w:rsidR="00CB7DDB">
        <w:rPr>
          <w:rStyle w:val="Intenzivensklic"/>
          <w:bCs w:val="0"/>
          <w:i/>
          <w:spacing w:val="-5"/>
        </w:rPr>
        <w:t>DPP</w:t>
      </w:r>
      <w:r w:rsidRPr="00480E92">
        <w:rPr>
          <w:rStyle w:val="Intenzivensklic"/>
          <w:bCs w:val="0"/>
          <w:i/>
          <w:spacing w:val="-5"/>
        </w:rPr>
        <w:t xml:space="preserve">, je že v fazi izdelave </w:t>
      </w:r>
      <w:r w:rsidR="00CB7DDB">
        <w:rPr>
          <w:rStyle w:val="Intenzivensklic"/>
          <w:bCs w:val="0"/>
          <w:i/>
          <w:spacing w:val="-5"/>
        </w:rPr>
        <w:t>DPP</w:t>
      </w:r>
      <w:r w:rsidRPr="00480E92">
        <w:rPr>
          <w:rStyle w:val="Intenzivensklic"/>
          <w:bCs w:val="0"/>
          <w:i/>
          <w:spacing w:val="-5"/>
        </w:rPr>
        <w:t xml:space="preserve"> potrebno izdelati tudi </w:t>
      </w:r>
      <w:r w:rsidRPr="00480E92">
        <w:rPr>
          <w:rStyle w:val="Intenzivensklic"/>
          <w:b/>
          <w:bCs w:val="0"/>
          <w:i/>
          <w:spacing w:val="-5"/>
        </w:rPr>
        <w:t>katastrski elaborat</w:t>
      </w:r>
      <w:r w:rsidRPr="00480E92">
        <w:rPr>
          <w:rStyle w:val="Intenzivensklic"/>
          <w:bCs w:val="0"/>
          <w:i/>
          <w:spacing w:val="-5"/>
        </w:rPr>
        <w:t>, ki</w:t>
      </w:r>
      <w:r w:rsidRPr="00736819">
        <w:t xml:space="preserve"> mora vsebovati najmanj podatke</w:t>
      </w:r>
      <w:r w:rsidR="001116D6">
        <w:t xml:space="preserve"> opredeljene v tej PN (poglavje 15).</w:t>
      </w:r>
      <w:r w:rsidR="004B4187">
        <w:t xml:space="preserve"> Podatki iz katastrskega načrta bodo služili tudi naročniku pri odločanju glede idejnih rešitev.</w:t>
      </w:r>
    </w:p>
    <w:p w14:paraId="7F2C1601" w14:textId="4B421938" w:rsidR="001116D6" w:rsidRPr="00736819" w:rsidRDefault="001116D6" w:rsidP="00695537">
      <w:pPr>
        <w:pStyle w:val="Otevilenseznam"/>
        <w:numPr>
          <w:ilvl w:val="0"/>
          <w:numId w:val="7"/>
        </w:numPr>
        <w:ind w:left="993"/>
      </w:pPr>
      <w:r w:rsidRPr="001116D6">
        <w:t>Poleg predpisanih vsebin, ki jih regulativa (</w:t>
      </w:r>
      <w:r w:rsidR="00A26CF9" w:rsidRPr="00A26CF9">
        <w:t>Pravilnik o projektni in drugi dokumentaciji ter obrazcih pri graditvi objektov (U</w:t>
      </w:r>
      <w:r w:rsidR="009B657F">
        <w:t>r</w:t>
      </w:r>
      <w:r w:rsidR="00A26CF9" w:rsidRPr="00A26CF9">
        <w:t>adni list RS, št. 30/23</w:t>
      </w:r>
      <w:r w:rsidRPr="001116D6">
        <w:t xml:space="preserve">) predpisuje za izdelavo </w:t>
      </w:r>
      <w:r w:rsidR="00CB7DDB">
        <w:t>DPP</w:t>
      </w:r>
      <w:r w:rsidRPr="001116D6">
        <w:t xml:space="preserve">, je že v fazi izdelave </w:t>
      </w:r>
      <w:r w:rsidR="009B657F">
        <w:t>DPP</w:t>
      </w:r>
      <w:r w:rsidRPr="001116D6">
        <w:t xml:space="preserve"> </w:t>
      </w:r>
      <w:r w:rsidR="009B657F">
        <w:t>po</w:t>
      </w:r>
      <w:r w:rsidR="003025B9">
        <w:t>treb</w:t>
      </w:r>
      <w:r w:rsidR="009B657F">
        <w:t>no</w:t>
      </w:r>
      <w:r w:rsidRPr="001116D6">
        <w:t xml:space="preserve"> izdelati tudi </w:t>
      </w:r>
      <w:r w:rsidRPr="001116D6">
        <w:rPr>
          <w:b/>
        </w:rPr>
        <w:t>elaborat geodetske mreže</w:t>
      </w:r>
      <w:r w:rsidRPr="001116D6">
        <w:t>, ki mora vsebovati najmanj podatke opredeljene v tej PN (poglavje 15).</w:t>
      </w:r>
    </w:p>
    <w:p w14:paraId="30220021" w14:textId="4C7AD341" w:rsidR="00F54CF0" w:rsidRPr="00532EC0" w:rsidRDefault="00F54CF0" w:rsidP="001116D6">
      <w:pPr>
        <w:pStyle w:val="Otevilenseznam"/>
        <w:numPr>
          <w:ilvl w:val="0"/>
          <w:numId w:val="0"/>
        </w:numPr>
        <w:ind w:left="851" w:hanging="360"/>
      </w:pPr>
    </w:p>
    <w:p w14:paraId="051EAF80" w14:textId="77777777" w:rsidR="00073482" w:rsidRDefault="00073482" w:rsidP="004B7DCD">
      <w:pPr>
        <w:pStyle w:val="Naslov1"/>
      </w:pPr>
      <w:bookmarkStart w:id="128" w:name="_Toc135290993"/>
      <w:r>
        <w:t>Projektni pogoji</w:t>
      </w:r>
      <w:bookmarkEnd w:id="128"/>
    </w:p>
    <w:p w14:paraId="053F7D72" w14:textId="41CE574E" w:rsidR="00073482" w:rsidRDefault="003E2C43" w:rsidP="00695537">
      <w:pPr>
        <w:pStyle w:val="Odstavekseznama"/>
        <w:numPr>
          <w:ilvl w:val="0"/>
          <w:numId w:val="11"/>
        </w:numPr>
        <w:spacing w:before="0" w:after="0" w:line="240" w:lineRule="auto"/>
        <w:ind w:left="567"/>
      </w:pPr>
      <w:r w:rsidRPr="004F4FEB">
        <w:t xml:space="preserve">Izvajalec </w:t>
      </w:r>
      <w:r w:rsidR="00073482" w:rsidRPr="004F4FEB">
        <w:t>je dolžan pridobiti projektne in druge pogoje</w:t>
      </w:r>
      <w:r w:rsidR="007175C5" w:rsidRPr="004F4FEB">
        <w:t xml:space="preserve"> ter mnenja</w:t>
      </w:r>
      <w:r w:rsidR="00073482" w:rsidRPr="004F4FEB">
        <w:t xml:space="preserve"> mnenjedajalcev, ter jih upoštevati pri izdelavi končnega </w:t>
      </w:r>
      <w:r w:rsidR="00CB7DDB">
        <w:t>DPP</w:t>
      </w:r>
      <w:r w:rsidR="00612CB6" w:rsidRPr="004F4FEB">
        <w:t xml:space="preserve"> in DGD</w:t>
      </w:r>
      <w:r w:rsidR="007175C5" w:rsidRPr="004F4FEB">
        <w:t>/PZI</w:t>
      </w:r>
      <w:r w:rsidR="00B0427A" w:rsidRPr="004F4FEB">
        <w:t xml:space="preserve"> </w:t>
      </w:r>
      <w:r w:rsidR="008F4C60" w:rsidRPr="004F4FEB">
        <w:t>in</w:t>
      </w:r>
      <w:r w:rsidR="00B0427A" w:rsidRPr="004F4FEB">
        <w:t xml:space="preserve"> IzN</w:t>
      </w:r>
      <w:r w:rsidR="00073482" w:rsidRPr="004F4FEB">
        <w:t xml:space="preserve"> tako, da bo lahko nadaljnja</w:t>
      </w:r>
      <w:r w:rsidR="00073482" w:rsidRPr="00532EC0">
        <w:t xml:space="preserve"> izvedba del potekala brez nepotrebnih zapletov za </w:t>
      </w:r>
      <w:r w:rsidR="00CD3943" w:rsidRPr="00532EC0">
        <w:t>naročnika</w:t>
      </w:r>
      <w:r w:rsidR="00CD3943">
        <w:t xml:space="preserve">/ </w:t>
      </w:r>
      <w:r w:rsidR="00073482">
        <w:t>investitorja.</w:t>
      </w:r>
    </w:p>
    <w:p w14:paraId="6FBC3DE0" w14:textId="25858FBB" w:rsidR="00073482" w:rsidRPr="00082972" w:rsidRDefault="00073482" w:rsidP="00695537">
      <w:pPr>
        <w:pStyle w:val="Odstavekseznama"/>
        <w:numPr>
          <w:ilvl w:val="0"/>
          <w:numId w:val="11"/>
        </w:numPr>
        <w:spacing w:before="0" w:after="0" w:line="240" w:lineRule="auto"/>
        <w:ind w:left="567"/>
      </w:pPr>
      <w:r w:rsidRPr="00CC0F80">
        <w:t xml:space="preserve">Kopije vročilnic vlog za pridobitev projektnih pogojev in tabelarični seznam vseh pozvanih </w:t>
      </w:r>
      <w:r>
        <w:t>mnenjedajalcev</w:t>
      </w:r>
      <w:r w:rsidRPr="00CC0F80">
        <w:t xml:space="preserve"> je </w:t>
      </w:r>
      <w:r w:rsidR="003025B9">
        <w:t>treba</w:t>
      </w:r>
      <w:r w:rsidRPr="00CC0F80">
        <w:t xml:space="preserve"> dostaviti naročniku/nadzornemu </w:t>
      </w:r>
      <w:r>
        <w:t xml:space="preserve">(pooblaščenemu) </w:t>
      </w:r>
      <w:r w:rsidRPr="00CC0F80">
        <w:t xml:space="preserve">inženirju po el. pošti (ali skenirano) v celoti - </w:t>
      </w:r>
      <w:r w:rsidRPr="00CC0F80">
        <w:rPr>
          <w:b/>
          <w:bCs/>
        </w:rPr>
        <w:t xml:space="preserve">najkasneje </w:t>
      </w:r>
      <w:r>
        <w:rPr>
          <w:b/>
          <w:bCs/>
        </w:rPr>
        <w:t>1</w:t>
      </w:r>
      <w:r w:rsidRPr="00CC0F80">
        <w:rPr>
          <w:b/>
          <w:bCs/>
        </w:rPr>
        <w:t xml:space="preserve"> mesec </w:t>
      </w:r>
      <w:r w:rsidRPr="00CC0F80">
        <w:t xml:space="preserve">pred iztekom pogodbenega roka za oddajo projekta v postopek </w:t>
      </w:r>
      <w:r>
        <w:t>pregleda</w:t>
      </w:r>
      <w:r w:rsidRPr="00CC0F80">
        <w:t xml:space="preserve">. Pridobljene projektne pogoje mora izvajalec skenirati in </w:t>
      </w:r>
      <w:r w:rsidRPr="00CC0F80">
        <w:rPr>
          <w:b/>
          <w:bCs/>
        </w:rPr>
        <w:t xml:space="preserve">sproti dostavljati </w:t>
      </w:r>
      <w:r w:rsidRPr="00CC0F80">
        <w:rPr>
          <w:bCs/>
        </w:rPr>
        <w:t>naročniku</w:t>
      </w:r>
      <w:r w:rsidRPr="00CC0F80">
        <w:rPr>
          <w:b/>
          <w:bCs/>
        </w:rPr>
        <w:t>/</w:t>
      </w:r>
      <w:r w:rsidRPr="00CC0F80">
        <w:t xml:space="preserve">nadzornemu </w:t>
      </w:r>
      <w:r>
        <w:t xml:space="preserve">(pooblaščenemu) </w:t>
      </w:r>
      <w:r w:rsidRPr="00CC0F80">
        <w:t>inženirju po el. pošti.</w:t>
      </w:r>
    </w:p>
    <w:p w14:paraId="239EB4CF" w14:textId="0FE7C118" w:rsidR="00073482" w:rsidRPr="00082972" w:rsidRDefault="00073482" w:rsidP="00695537">
      <w:pPr>
        <w:pStyle w:val="Odstavekseznama"/>
        <w:numPr>
          <w:ilvl w:val="0"/>
          <w:numId w:val="11"/>
        </w:numPr>
        <w:spacing w:before="0" w:after="0" w:line="240" w:lineRule="auto"/>
        <w:ind w:left="567"/>
      </w:pPr>
      <w:r w:rsidRPr="00082972">
        <w:lastRenderedPageBreak/>
        <w:t xml:space="preserve">V tehničnem poročilu je za vsakega </w:t>
      </w:r>
      <w:r>
        <w:t>mnenjedajalca</w:t>
      </w:r>
      <w:r w:rsidRPr="00082972">
        <w:t xml:space="preserve"> </w:t>
      </w:r>
      <w:r w:rsidR="003025B9">
        <w:t>treba</w:t>
      </w:r>
      <w:r w:rsidRPr="00082972">
        <w:t xml:space="preserve"> vrstično/oštevilčeno navesti pridobljene projektne pogoje in vrstično/oštevilčeno (enak vrstni red!) napisati (natančno!), </w:t>
      </w:r>
      <w:r w:rsidRPr="00CC0F80">
        <w:rPr>
          <w:rFonts w:ascii="Helvetica-Bold" w:hAnsi="Helvetica-Bold" w:cs="Helvetica-Bold"/>
          <w:b/>
          <w:bCs/>
        </w:rPr>
        <w:t>kako so se le-ta upoštevala pri izdelavi projekta</w:t>
      </w:r>
      <w:r w:rsidRPr="00082972">
        <w:t>. Zapis "projektne rešitve so v skladu s projektnimi pogoji" ne zadošča.</w:t>
      </w:r>
    </w:p>
    <w:p w14:paraId="1A8B3B8C" w14:textId="1BAC3347" w:rsidR="00073482" w:rsidRPr="00082972" w:rsidRDefault="00073482" w:rsidP="00695537">
      <w:pPr>
        <w:pStyle w:val="Odstavekseznama"/>
        <w:numPr>
          <w:ilvl w:val="0"/>
          <w:numId w:val="11"/>
        </w:numPr>
        <w:spacing w:before="0" w:after="0" w:line="240" w:lineRule="auto"/>
        <w:ind w:left="567"/>
      </w:pPr>
      <w:r w:rsidRPr="00082972">
        <w:t xml:space="preserve">Zahtevam </w:t>
      </w:r>
      <w:r>
        <w:t>mnenjedajalcev</w:t>
      </w:r>
      <w:r w:rsidRPr="00082972">
        <w:t xml:space="preserve"> po povečanju kapacitete naprav ali izgradnje novih </w:t>
      </w:r>
      <w:r w:rsidR="007175C5">
        <w:t xml:space="preserve">naprav </w:t>
      </w:r>
      <w:r w:rsidRPr="00082972">
        <w:t xml:space="preserve">mora </w:t>
      </w:r>
      <w:r w:rsidR="003E2C43" w:rsidRPr="003E2C43">
        <w:t>izvajalec</w:t>
      </w:r>
      <w:r w:rsidRPr="00082972">
        <w:t xml:space="preserve"> oporekati v dogovoru z naročnikom. Prav tako, če izstavljeni projektni pogoji niso v skladu z zakonodajo, je </w:t>
      </w:r>
      <w:r w:rsidR="003E2C43" w:rsidRPr="003E2C43">
        <w:t>izvajalec</w:t>
      </w:r>
      <w:r w:rsidRPr="00082972">
        <w:t xml:space="preserve"> dolžan </w:t>
      </w:r>
      <w:r>
        <w:t>mnenjedajalca</w:t>
      </w:r>
      <w:r w:rsidRPr="00082972">
        <w:t xml:space="preserve"> pozvati, da jih korigira ali dopolni.</w:t>
      </w:r>
    </w:p>
    <w:p w14:paraId="5FD8084A" w14:textId="2B4D2605" w:rsidR="00F54CF0" w:rsidRDefault="00073482" w:rsidP="00695537">
      <w:pPr>
        <w:pStyle w:val="Odstavekseznama"/>
        <w:numPr>
          <w:ilvl w:val="0"/>
          <w:numId w:val="11"/>
        </w:numPr>
        <w:spacing w:before="0" w:after="0" w:line="240" w:lineRule="auto"/>
        <w:ind w:left="567"/>
      </w:pPr>
      <w:r w:rsidRPr="00082972">
        <w:t>V projekt</w:t>
      </w:r>
      <w:r w:rsidR="001B7755">
        <w:t>no dokumentacijo</w:t>
      </w:r>
      <w:r w:rsidRPr="00082972">
        <w:t>, ki je oddan</w:t>
      </w:r>
      <w:r w:rsidR="001B7755">
        <w:t>a</w:t>
      </w:r>
      <w:r w:rsidRPr="00082972">
        <w:t xml:space="preserve"> </w:t>
      </w:r>
      <w:r>
        <w:t>naročniku</w:t>
      </w:r>
      <w:r w:rsidRPr="00082972">
        <w:t xml:space="preserve">, </w:t>
      </w:r>
      <w:r w:rsidRPr="00CC0F80">
        <w:rPr>
          <w:b/>
        </w:rPr>
        <w:t>morajo</w:t>
      </w:r>
      <w:r w:rsidRPr="00082972">
        <w:t xml:space="preserve"> biti </w:t>
      </w:r>
      <w:r w:rsidR="001B7755">
        <w:t xml:space="preserve">vloženi </w:t>
      </w:r>
      <w:r w:rsidRPr="00082972">
        <w:t xml:space="preserve">vsi </w:t>
      </w:r>
      <w:r w:rsidR="001B7755">
        <w:t xml:space="preserve">potrebni </w:t>
      </w:r>
      <w:r w:rsidRPr="00082972">
        <w:t>projektni pogoji</w:t>
      </w:r>
      <w:r w:rsidR="001B7755">
        <w:t xml:space="preserve"> in mnenja</w:t>
      </w:r>
      <w:r w:rsidRPr="00082972">
        <w:t xml:space="preserve">. V primeru molka </w:t>
      </w:r>
      <w:r w:rsidR="001B7755">
        <w:t xml:space="preserve">organa </w:t>
      </w:r>
      <w:r w:rsidRPr="00082972">
        <w:t xml:space="preserve">je treba k projektu priložiti dokazilo (vročilnico), da je bilo za </w:t>
      </w:r>
      <w:r>
        <w:t>mnenje</w:t>
      </w:r>
      <w:r w:rsidRPr="00082972">
        <w:t xml:space="preserve"> zaprošeno vsaj </w:t>
      </w:r>
      <w:r>
        <w:t>3</w:t>
      </w:r>
      <w:r w:rsidRPr="00082972">
        <w:t xml:space="preserve">0 dni pred oddajo projekta. V nasprotnem primeru se šteje, da je </w:t>
      </w:r>
      <w:r w:rsidRPr="00CC0F80">
        <w:rPr>
          <w:b/>
        </w:rPr>
        <w:t>projekt</w:t>
      </w:r>
      <w:r w:rsidR="001B7755">
        <w:rPr>
          <w:b/>
        </w:rPr>
        <w:t>na dokumentacija</w:t>
      </w:r>
      <w:r w:rsidRPr="00CC0F80">
        <w:rPr>
          <w:b/>
        </w:rPr>
        <w:t xml:space="preserve"> nepopoln</w:t>
      </w:r>
      <w:r w:rsidR="001B7755">
        <w:rPr>
          <w:b/>
        </w:rPr>
        <w:t>a</w:t>
      </w:r>
      <w:r w:rsidRPr="00CC0F80">
        <w:rPr>
          <w:b/>
        </w:rPr>
        <w:t xml:space="preserve"> in bo iz formalnih razlogov zavrnjen</w:t>
      </w:r>
      <w:r w:rsidR="001B7755">
        <w:rPr>
          <w:b/>
        </w:rPr>
        <w:t>a</w:t>
      </w:r>
      <w:r w:rsidRPr="00082972">
        <w:t xml:space="preserve"> (pogodbena kazen se bo zaračunala</w:t>
      </w:r>
      <w:r w:rsidR="009B7807">
        <w:t>, kot</w:t>
      </w:r>
      <w:r w:rsidRPr="00082972">
        <w:t xml:space="preserve"> da </w:t>
      </w:r>
      <w:r w:rsidR="006717DD">
        <w:t xml:space="preserve">še </w:t>
      </w:r>
      <w:r w:rsidRPr="00082972">
        <w:t>ni bil</w:t>
      </w:r>
      <w:r w:rsidR="006717DD">
        <w:t>a</w:t>
      </w:r>
      <w:r w:rsidRPr="00082972">
        <w:t xml:space="preserve">  oddan</w:t>
      </w:r>
      <w:r w:rsidR="006717DD">
        <w:t>a</w:t>
      </w:r>
      <w:r w:rsidRPr="00082972">
        <w:t>).</w:t>
      </w:r>
    </w:p>
    <w:p w14:paraId="486FAEBD" w14:textId="77777777" w:rsidR="00F54CF0" w:rsidRPr="00082972" w:rsidRDefault="00F54CF0" w:rsidP="00F54CF0">
      <w:pPr>
        <w:pStyle w:val="Odstavekseznama"/>
        <w:spacing w:before="0" w:after="0" w:line="240" w:lineRule="auto"/>
        <w:ind w:left="360"/>
      </w:pPr>
    </w:p>
    <w:p w14:paraId="650662A8" w14:textId="1A218A06" w:rsidR="004B7DCD" w:rsidRDefault="004B7DCD" w:rsidP="004B7DCD">
      <w:pPr>
        <w:pStyle w:val="Naslov1"/>
      </w:pPr>
      <w:bookmarkStart w:id="129" w:name="_Toc135290994"/>
      <w:bookmarkStart w:id="130" w:name="_Toc494799951"/>
      <w:bookmarkStart w:id="131" w:name="_Toc499792913"/>
      <w:r w:rsidRPr="004B7DCD">
        <w:t>Popisi del in materialov ter projektantski predračun</w:t>
      </w:r>
      <w:bookmarkEnd w:id="129"/>
    </w:p>
    <w:p w14:paraId="348A5004" w14:textId="720841AC" w:rsidR="000701CF" w:rsidRDefault="000701CF" w:rsidP="000701CF">
      <w:pPr>
        <w:ind w:left="349"/>
        <w:rPr>
          <w:lang w:eastAsia="sl-SI"/>
        </w:rPr>
      </w:pPr>
      <w:r>
        <w:rPr>
          <w:lang w:eastAsia="sl-SI"/>
        </w:rPr>
        <w:t xml:space="preserve">Popisi del morajo biti izdelani skladno s </w:t>
      </w:r>
      <w:r w:rsidR="00C86D8B">
        <w:rPr>
          <w:lang w:eastAsia="sl-SI"/>
        </w:rPr>
        <w:t xml:space="preserve">strani naročnika </w:t>
      </w:r>
      <w:r>
        <w:rPr>
          <w:lang w:eastAsia="sl-SI"/>
        </w:rPr>
        <w:t>posredovanim</w:t>
      </w:r>
      <w:r w:rsidR="00C86D8B">
        <w:rPr>
          <w:lang w:eastAsia="sl-SI"/>
        </w:rPr>
        <w:t>i navodili v zvezi s pripravo popisov del in projektantskimi predračuni.</w:t>
      </w:r>
    </w:p>
    <w:p w14:paraId="392C8923" w14:textId="2C55BDF2" w:rsidR="000701CF" w:rsidRDefault="000701CF" w:rsidP="000701CF">
      <w:pPr>
        <w:ind w:left="349"/>
        <w:rPr>
          <w:lang w:eastAsia="sl-SI"/>
        </w:rPr>
      </w:pPr>
      <w:r>
        <w:rPr>
          <w:lang w:eastAsia="sl-SI"/>
        </w:rPr>
        <w:t>Končna oblika popisa dela mora biti sestavljena skladno s posredovanimi oblikovnimi navodili</w:t>
      </w:r>
      <w:r w:rsidR="007A1A90" w:rsidRPr="006A3F7A">
        <w:rPr>
          <w:lang w:eastAsia="sl-SI"/>
        </w:rPr>
        <w:t xml:space="preserve">, </w:t>
      </w:r>
      <w:r w:rsidR="007A1A90" w:rsidRPr="00E40342">
        <w:rPr>
          <w:lang w:eastAsia="sl-SI"/>
        </w:rPr>
        <w:t>ki jih bo izbrani izvajalec prejel ob uvedbi v delo.</w:t>
      </w:r>
    </w:p>
    <w:p w14:paraId="7C95DBD4" w14:textId="1F64922E" w:rsidR="000701CF" w:rsidRDefault="000701CF" w:rsidP="000701CF">
      <w:pPr>
        <w:ind w:left="349"/>
        <w:rPr>
          <w:lang w:eastAsia="sl-SI"/>
        </w:rPr>
      </w:pPr>
      <w:r>
        <w:rPr>
          <w:lang w:eastAsia="sl-SI"/>
        </w:rPr>
        <w:t>Iz opisov posameznih postavk se mora jasno in nedvoumno razbrati, kaj postavka vsebuje, glede dela, uporabe materiala, mehanizacije in transportnih sredstev. Kot pomoč se lahko uporabijo opisi iz veljavnih tehničnih specifikacij za popise del TSC 09. 000:2006.</w:t>
      </w:r>
    </w:p>
    <w:p w14:paraId="592DF501" w14:textId="180A6A30" w:rsidR="000701CF" w:rsidRDefault="000701CF" w:rsidP="000701CF">
      <w:pPr>
        <w:ind w:left="349"/>
        <w:rPr>
          <w:lang w:eastAsia="sl-SI"/>
        </w:rPr>
      </w:pPr>
    </w:p>
    <w:p w14:paraId="62986ABC" w14:textId="2BFA6794" w:rsidR="000701CF" w:rsidRDefault="000701CF" w:rsidP="000701CF">
      <w:pPr>
        <w:ind w:left="349"/>
        <w:rPr>
          <w:lang w:eastAsia="sl-SI"/>
        </w:rPr>
      </w:pPr>
      <w:r>
        <w:rPr>
          <w:lang w:eastAsia="sl-SI"/>
        </w:rPr>
        <w:t xml:space="preserve">Točna navodila v zvezi s pripravo popisov del in projektantskimi predračuni bo </w:t>
      </w:r>
      <w:r w:rsidR="00C86D8B">
        <w:rPr>
          <w:lang w:eastAsia="sl-SI"/>
        </w:rPr>
        <w:t xml:space="preserve">izbrani </w:t>
      </w:r>
      <w:r>
        <w:rPr>
          <w:lang w:eastAsia="sl-SI"/>
        </w:rPr>
        <w:t xml:space="preserve">izvajalec </w:t>
      </w:r>
      <w:r w:rsidRPr="006A3F7A">
        <w:rPr>
          <w:lang w:eastAsia="sl-SI"/>
        </w:rPr>
        <w:t xml:space="preserve">dobil </w:t>
      </w:r>
      <w:r w:rsidRPr="00E40342">
        <w:rPr>
          <w:lang w:eastAsia="sl-SI"/>
        </w:rPr>
        <w:t>na uvedbi v delo</w:t>
      </w:r>
      <w:r w:rsidRPr="006A3F7A">
        <w:rPr>
          <w:lang w:eastAsia="sl-SI"/>
        </w:rPr>
        <w:t>.</w:t>
      </w:r>
    </w:p>
    <w:p w14:paraId="38A1F1FD" w14:textId="0E5BCA64" w:rsidR="004B7DCD" w:rsidRPr="00485220" w:rsidRDefault="00823B16" w:rsidP="00695537">
      <w:pPr>
        <w:pStyle w:val="Otevilenseznam"/>
        <w:numPr>
          <w:ilvl w:val="0"/>
          <w:numId w:val="36"/>
        </w:numPr>
        <w:ind w:left="567"/>
      </w:pPr>
      <w:r>
        <w:t>Izvajalec - p</w:t>
      </w:r>
      <w:r w:rsidR="004B7DCD" w:rsidRPr="00485220">
        <w:t>rojektant mora v popisih in predračunih zajeti pozicije vseh operativno možnih stroškov, ki bodo bremenili investitorja v času gradnje oziroma vgradnje opreme. Sestavni del skupnih popisov in predračunov morajo biti tudi vsi popisi s predračuni, ki izhajajo iz posegov na tirih in tirnih napravah</w:t>
      </w:r>
      <w:r w:rsidR="005E5477">
        <w:t xml:space="preserve"> z upoštevanje standardnih opisov del za zgornji ustroj železnic iz priloge P22</w:t>
      </w:r>
      <w:r w:rsidR="004B7DCD" w:rsidRPr="00485220">
        <w:t>.</w:t>
      </w:r>
    </w:p>
    <w:p w14:paraId="37CD53AC" w14:textId="23E255B5" w:rsidR="004B7DCD" w:rsidRPr="00C86D8B" w:rsidRDefault="004B7DCD" w:rsidP="00695537">
      <w:pPr>
        <w:pStyle w:val="Otevilenseznam"/>
        <w:numPr>
          <w:ilvl w:val="0"/>
          <w:numId w:val="36"/>
        </w:numPr>
        <w:ind w:left="567"/>
      </w:pPr>
      <w:r w:rsidRPr="00C86D8B">
        <w:t>V skupnem popisu in predračunu morajo biti upoštevani tudi projektantski nadzor za posamezne vrste del</w:t>
      </w:r>
      <w:r w:rsidR="00385740" w:rsidRPr="00C86D8B">
        <w:t xml:space="preserve">, izdelava PID in </w:t>
      </w:r>
      <w:r w:rsidR="004F1479">
        <w:t xml:space="preserve">DZO ( vključno z </w:t>
      </w:r>
      <w:r w:rsidR="00385740" w:rsidRPr="00C86D8B">
        <w:t>NOV</w:t>
      </w:r>
      <w:r w:rsidR="004F1479">
        <w:t>)</w:t>
      </w:r>
      <w:r w:rsidRPr="00C86D8B">
        <w:t xml:space="preserve"> ter vsi potrebni preizkusi za pridobitev uporabnega dovoljenja.</w:t>
      </w:r>
    </w:p>
    <w:p w14:paraId="5B0FC260" w14:textId="77777777" w:rsidR="004B7DCD" w:rsidRPr="00485220" w:rsidRDefault="004B7DCD" w:rsidP="00695537">
      <w:pPr>
        <w:pStyle w:val="Otevilenseznam"/>
        <w:numPr>
          <w:ilvl w:val="0"/>
          <w:numId w:val="36"/>
        </w:numPr>
        <w:ind w:left="567"/>
      </w:pPr>
      <w:r w:rsidRPr="00485220">
        <w:t>Popisi del in predračuni morajo biti usklajeni oblikovno in čim bolj natančni glede količin in opisov, zajeta morajo biti vsa dela po projektu kakor tudi vsa spremljevalna dela (ovire v prometu in prometna ureditev v času gradnje, prestavitve komunalnih in ostalih vodov, stroški nadzora projektanta, izdelava Projekta izvedenih del, vsi stroški sodelovanja upravljavca, čuvajska služba, ipd.). Projektant mora oceniti tudi delež nepredvidenih del.</w:t>
      </w:r>
    </w:p>
    <w:p w14:paraId="06A0D55D" w14:textId="48E7661F" w:rsidR="004B7DCD" w:rsidRPr="00485220" w:rsidRDefault="004B7DCD" w:rsidP="00695537">
      <w:pPr>
        <w:pStyle w:val="Otevilenseznam"/>
        <w:numPr>
          <w:ilvl w:val="0"/>
          <w:numId w:val="36"/>
        </w:numPr>
        <w:ind w:left="567"/>
      </w:pPr>
      <w:r w:rsidRPr="00485220">
        <w:t>Priložen mora biti popis materiala</w:t>
      </w:r>
      <w:r w:rsidR="009956B1">
        <w:t>,</w:t>
      </w:r>
      <w:r w:rsidRPr="00485220">
        <w:t xml:space="preserve"> potrebnega za izvedbo. Za ves material in opremo je </w:t>
      </w:r>
      <w:r w:rsidR="003025B9">
        <w:t>treba</w:t>
      </w:r>
      <w:r w:rsidRPr="00485220">
        <w:t xml:space="preserve"> predpisati tehnične specifikacije.</w:t>
      </w:r>
    </w:p>
    <w:p w14:paraId="63260742" w14:textId="0E9BB51B" w:rsidR="004B7DCD" w:rsidRPr="00485220" w:rsidRDefault="004B7DCD" w:rsidP="00695537">
      <w:pPr>
        <w:pStyle w:val="Otevilenseznam"/>
        <w:numPr>
          <w:ilvl w:val="0"/>
          <w:numId w:val="36"/>
        </w:numPr>
        <w:ind w:left="567"/>
      </w:pPr>
      <w:r w:rsidRPr="00485220">
        <w:t>Vsi projektantski predračuni naj vsebujejo naslednje podatke: pozicija, opis, enota mere, količina, cena na enoto (material</w:t>
      </w:r>
      <w:r w:rsidR="005F45C4">
        <w:t xml:space="preserve"> </w:t>
      </w:r>
      <w:r w:rsidRPr="00485220">
        <w:t>+</w:t>
      </w:r>
      <w:r w:rsidR="005F45C4">
        <w:t xml:space="preserve"> </w:t>
      </w:r>
      <w:r w:rsidRPr="00485220">
        <w:t>delo), cena skupaj.</w:t>
      </w:r>
    </w:p>
    <w:p w14:paraId="44F14AD7" w14:textId="70459A23" w:rsidR="004B7DCD" w:rsidRPr="00485220" w:rsidRDefault="004B7DCD" w:rsidP="00695537">
      <w:pPr>
        <w:pStyle w:val="Otevilenseznam"/>
        <w:numPr>
          <w:ilvl w:val="0"/>
          <w:numId w:val="36"/>
        </w:numPr>
        <w:ind w:left="567"/>
      </w:pPr>
      <w:r w:rsidRPr="00485220">
        <w:t xml:space="preserve">V ločeni skupni mapi je </w:t>
      </w:r>
      <w:r w:rsidR="003025B9">
        <w:t>treba</w:t>
      </w:r>
      <w:r w:rsidRPr="00485220">
        <w:t xml:space="preserve"> izdelati popis del in materialov (popis del s količinami) ter projektantski predračun (popis del s količinami in oceno stroškov) vključno z rekapitulacijo vseh stroškov po načrtih za vsa dela, ki jih obravnava projekt za izvedbo.</w:t>
      </w:r>
    </w:p>
    <w:p w14:paraId="77D0E81A" w14:textId="77777777" w:rsidR="004B7DCD" w:rsidRPr="00485220" w:rsidRDefault="004B7DCD" w:rsidP="00695537">
      <w:pPr>
        <w:pStyle w:val="Otevilenseznam"/>
        <w:numPr>
          <w:ilvl w:val="0"/>
          <w:numId w:val="36"/>
        </w:numPr>
        <w:ind w:left="567"/>
      </w:pPr>
      <w:r w:rsidRPr="00485220">
        <w:lastRenderedPageBreak/>
        <w:t>Popisi morajo biti pripravljeni enotno in oblikovno usklajeni za vse vrste predvidenih del v enem dokumentu, z pripravljenimi formulami. Kot taki bodo sestavni del dokumentacije za izbor izvajalca za izvedbo del.</w:t>
      </w:r>
    </w:p>
    <w:p w14:paraId="3237AA5A" w14:textId="2A7230D3" w:rsidR="004B7DCD" w:rsidRDefault="004B7DCD" w:rsidP="00695537">
      <w:pPr>
        <w:pStyle w:val="Otevilenseznam"/>
        <w:numPr>
          <w:ilvl w:val="0"/>
          <w:numId w:val="36"/>
        </w:numPr>
        <w:ind w:left="567"/>
      </w:pPr>
      <w:r w:rsidRPr="00485220">
        <w:t xml:space="preserve">Popisi del s projektantskim predračunom naj bodo (v digitalni in analogni obliki) oddani v eni skupni mapi kot sestavni del rednika </w:t>
      </w:r>
      <w:r w:rsidR="00E8052A">
        <w:t>zbirnega načrta</w:t>
      </w:r>
      <w:r w:rsidRPr="00485220">
        <w:t>.</w:t>
      </w:r>
    </w:p>
    <w:p w14:paraId="6128D3EC" w14:textId="77777777" w:rsidR="00227508" w:rsidRPr="004B7DCD" w:rsidRDefault="00227508" w:rsidP="003400BF">
      <w:pPr>
        <w:pStyle w:val="Otevilenseznam"/>
        <w:numPr>
          <w:ilvl w:val="0"/>
          <w:numId w:val="0"/>
        </w:numPr>
        <w:ind w:left="567"/>
      </w:pPr>
    </w:p>
    <w:p w14:paraId="417D0675" w14:textId="567F8BD8" w:rsidR="004B7DCD" w:rsidRPr="004B7DCD" w:rsidRDefault="004B7DCD" w:rsidP="003400BF">
      <w:pPr>
        <w:pStyle w:val="Naslov1"/>
        <w:ind w:left="567"/>
      </w:pPr>
      <w:bookmarkStart w:id="132" w:name="_Toc486517879"/>
      <w:bookmarkStart w:id="133" w:name="_Toc135290995"/>
      <w:r w:rsidRPr="004B7DCD">
        <w:t>Risbe z vsemi potrebnimi izračuni in detajli</w:t>
      </w:r>
      <w:bookmarkEnd w:id="132"/>
      <w:bookmarkEnd w:id="133"/>
    </w:p>
    <w:p w14:paraId="281A32F0" w14:textId="55145E37" w:rsidR="004B7DCD" w:rsidRPr="00485220" w:rsidRDefault="004B7DCD" w:rsidP="00695537">
      <w:pPr>
        <w:pStyle w:val="Otevilenseznam"/>
        <w:numPr>
          <w:ilvl w:val="0"/>
          <w:numId w:val="37"/>
        </w:numPr>
        <w:ind w:left="567"/>
      </w:pPr>
      <w:r w:rsidRPr="00485220">
        <w:t xml:space="preserve">Risbe in vsi potrebni izračuni ter detajli so urejeni sestavi grafičnih prikazov in opisov, s katerimi se določijo lokacijske, funkcionalne, oblikovne in tehnične značilnosti nameravane gradnje in s pomočjo katerih je mogoče skupaj z drugimi predpisanimi sestavinami dokazati, da bo nameravana gradnja skladna s prostorskimi akti in mora biti dokazano, da bo objekt kot celota </w:t>
      </w:r>
      <w:r w:rsidR="00045D02">
        <w:t>izp</w:t>
      </w:r>
      <w:r w:rsidRPr="00485220">
        <w:t>olnjeval predpisane bistvene zahteve.</w:t>
      </w:r>
    </w:p>
    <w:p w14:paraId="181589C7" w14:textId="11DE8144" w:rsidR="004B7DCD" w:rsidRDefault="004B7DCD" w:rsidP="00695537">
      <w:pPr>
        <w:pStyle w:val="Otevilenseznam"/>
        <w:numPr>
          <w:ilvl w:val="0"/>
          <w:numId w:val="37"/>
        </w:numPr>
        <w:ind w:left="567"/>
      </w:pPr>
      <w:r w:rsidRPr="00485220">
        <w:t xml:space="preserve">Poleg risb naprav in objektov je </w:t>
      </w:r>
      <w:r w:rsidR="003025B9">
        <w:t>treba</w:t>
      </w:r>
      <w:r w:rsidRPr="00485220">
        <w:t xml:space="preserve"> priložiti seznam veljavnih predpisov, ki jih je projektant upošteval pri izdelavi načrta. Prav tako je </w:t>
      </w:r>
      <w:r w:rsidR="003025B9">
        <w:t>treba</w:t>
      </w:r>
      <w:r w:rsidRPr="00485220">
        <w:t xml:space="preserve"> priložiti dokazila o opravljenem statičnem in gradbeno-tehničnem preverjanju z ustreznimi statičnimi izračuni ter obrazložitve v zvezi z upoštevanjem Direktive o interoperabilnosti vseevropskega železniškega sistema za konvencionalne hitrosti (Direktiva 2001/16 ES), ki določa, da se morajo v takem primeru </w:t>
      </w:r>
      <w:r w:rsidR="00045D02">
        <w:t>izp</w:t>
      </w:r>
      <w:r w:rsidRPr="00485220">
        <w:t>olnjevati določila TSI. Projektant naj pojasni, katere TSI je upošteval in naj obrazloži smotrnost upoštevanja oziroma neupoštevanja posamezne TSI.</w:t>
      </w:r>
    </w:p>
    <w:p w14:paraId="435EBAEF" w14:textId="77777777" w:rsidR="00227508" w:rsidRPr="004B7DCD" w:rsidRDefault="00227508" w:rsidP="00227508">
      <w:pPr>
        <w:pStyle w:val="Otevilenseznam"/>
        <w:numPr>
          <w:ilvl w:val="0"/>
          <w:numId w:val="0"/>
        </w:numPr>
        <w:ind w:left="709"/>
      </w:pPr>
    </w:p>
    <w:p w14:paraId="66554678" w14:textId="56F90A4B" w:rsidR="004B7DCD" w:rsidRPr="004B7DCD" w:rsidRDefault="004F1479" w:rsidP="004B7DCD">
      <w:pPr>
        <w:pStyle w:val="Naslov1"/>
      </w:pPr>
      <w:bookmarkStart w:id="134" w:name="_Toc486517880"/>
      <w:bookmarkStart w:id="135" w:name="_Toc135290996"/>
      <w:r>
        <w:t>Zbirni</w:t>
      </w:r>
      <w:r w:rsidR="004B7DCD" w:rsidRPr="004B7DCD">
        <w:t xml:space="preserve"> načrt/mapa</w:t>
      </w:r>
      <w:bookmarkEnd w:id="134"/>
      <w:bookmarkEnd w:id="135"/>
    </w:p>
    <w:p w14:paraId="3281FCAB" w14:textId="088AB9CE" w:rsidR="004B7DCD" w:rsidRPr="00485220" w:rsidRDefault="004B7DCD" w:rsidP="004B7DCD">
      <w:pPr>
        <w:spacing w:after="0"/>
        <w:ind w:left="709"/>
      </w:pPr>
      <w:r w:rsidRPr="00485220">
        <w:t xml:space="preserve">V </w:t>
      </w:r>
      <w:r w:rsidR="004F1479">
        <w:t>zbirni načrt</w:t>
      </w:r>
      <w:r w:rsidR="005F45C4" w:rsidRPr="00485220">
        <w:t xml:space="preserve"> </w:t>
      </w:r>
      <w:r w:rsidRPr="00485220">
        <w:t xml:space="preserve">je poleg obveznih vsebin </w:t>
      </w:r>
      <w:r w:rsidR="003025B9">
        <w:t>treba</w:t>
      </w:r>
      <w:r w:rsidRPr="00485220">
        <w:t xml:space="preserve"> priložiti:</w:t>
      </w:r>
    </w:p>
    <w:p w14:paraId="3FC6F686" w14:textId="0CAF6FBF" w:rsidR="004B7DCD" w:rsidRDefault="004B7DCD" w:rsidP="00695537">
      <w:pPr>
        <w:numPr>
          <w:ilvl w:val="0"/>
          <w:numId w:val="25"/>
        </w:numPr>
        <w:spacing w:before="0" w:after="0" w:line="240" w:lineRule="auto"/>
        <w:contextualSpacing w:val="0"/>
      </w:pPr>
      <w:r w:rsidRPr="00485220">
        <w:t>situacijo celotnega območja železniške postaje Ljubljana vključno z navezavo na avtobusno postajo in povezavo na poslovni del s »podloženo« situacijo tirov in tirnih naprav; v skupni situaciji morajo biti prikazani vsi odmiki od osi tirov, ki morajo biti skladni z vso veljavno zakonodajo;</w:t>
      </w:r>
    </w:p>
    <w:p w14:paraId="415E97B4" w14:textId="57F843F3" w:rsidR="00BC18D7" w:rsidRPr="00485220" w:rsidRDefault="00BC18D7" w:rsidP="00695537">
      <w:pPr>
        <w:numPr>
          <w:ilvl w:val="0"/>
          <w:numId w:val="25"/>
        </w:numPr>
        <w:spacing w:before="0" w:after="0" w:line="240" w:lineRule="auto"/>
        <w:contextualSpacing w:val="0"/>
      </w:pPr>
      <w:r>
        <w:t>prečne prereze</w:t>
      </w:r>
      <w:r w:rsidR="00E14D64">
        <w:t xml:space="preserve">, </w:t>
      </w:r>
      <w:r>
        <w:t>ki prikazujejo vse zunanje elemente (signale, stebre VM, telefonske omarice, PHO, odvodnjavanje, kabelske trase ...;</w:t>
      </w:r>
    </w:p>
    <w:p w14:paraId="4EEC5AAE" w14:textId="77777777" w:rsidR="004B7DCD" w:rsidRPr="00485220" w:rsidRDefault="004B7DCD" w:rsidP="00695537">
      <w:pPr>
        <w:numPr>
          <w:ilvl w:val="0"/>
          <w:numId w:val="25"/>
        </w:numPr>
        <w:spacing w:before="0" w:after="0" w:line="240" w:lineRule="auto"/>
        <w:contextualSpacing w:val="0"/>
      </w:pPr>
      <w:r w:rsidRPr="00485220">
        <w:t>zbirno situacijo komunalnih vodov;</w:t>
      </w:r>
    </w:p>
    <w:p w14:paraId="5C5FA38B" w14:textId="77777777" w:rsidR="004B7DCD" w:rsidRPr="00485220" w:rsidRDefault="004B7DCD" w:rsidP="00695537">
      <w:pPr>
        <w:numPr>
          <w:ilvl w:val="0"/>
          <w:numId w:val="25"/>
        </w:numPr>
        <w:spacing w:before="0" w:after="0" w:line="240" w:lineRule="auto"/>
        <w:contextualSpacing w:val="0"/>
      </w:pPr>
      <w:r w:rsidRPr="00485220">
        <w:t>zbirno tehnično poročilo, ki naj bo povzetek vseh tehničnih poročil posameznih načrtov in elaboratov za naprave in objekte, ki jih posamezni načrt obravnava;</w:t>
      </w:r>
    </w:p>
    <w:p w14:paraId="5C11FFA2" w14:textId="4C3E62C7" w:rsidR="004B7DCD" w:rsidRPr="00C86D8B" w:rsidRDefault="004B7DCD" w:rsidP="00695537">
      <w:pPr>
        <w:numPr>
          <w:ilvl w:val="0"/>
          <w:numId w:val="25"/>
        </w:numPr>
        <w:spacing w:before="0" w:after="0" w:line="240" w:lineRule="auto"/>
        <w:contextualSpacing w:val="0"/>
      </w:pPr>
      <w:r w:rsidRPr="00C86D8B">
        <w:t>skupn</w:t>
      </w:r>
      <w:r w:rsidR="005F45C4" w:rsidRPr="00C86D8B">
        <w:t>i povzetek</w:t>
      </w:r>
      <w:r w:rsidRPr="00C86D8B">
        <w:t xml:space="preserve"> stroškov posameznih načrtov, ki jih projekt za izvedbo obravnava;</w:t>
      </w:r>
    </w:p>
    <w:p w14:paraId="3988D885" w14:textId="1726869D" w:rsidR="004B7DCD" w:rsidRPr="00C86D8B" w:rsidRDefault="004B7DCD" w:rsidP="00695537">
      <w:pPr>
        <w:numPr>
          <w:ilvl w:val="0"/>
          <w:numId w:val="25"/>
        </w:numPr>
        <w:spacing w:before="0" w:after="0" w:line="240" w:lineRule="auto"/>
        <w:contextualSpacing w:val="0"/>
      </w:pPr>
      <w:r w:rsidRPr="00C86D8B">
        <w:t>terminski plan izvedbe vseh del, ki jih projekt za izvedbo obravnava</w:t>
      </w:r>
      <w:r w:rsidR="00385740" w:rsidRPr="00C86D8B">
        <w:t xml:space="preserve">, </w:t>
      </w:r>
      <w:r w:rsidR="00C86D8B" w:rsidRPr="00C86D8B">
        <w:t>s</w:t>
      </w:r>
      <w:r w:rsidR="00A543AB" w:rsidRPr="00C86D8B">
        <w:t xml:space="preserve"> predvidenim potrebnim številom ur strokovnjakov/</w:t>
      </w:r>
      <w:r w:rsidR="00C86D8B" w:rsidRPr="00C86D8B">
        <w:t xml:space="preserve"> </w:t>
      </w:r>
      <w:r w:rsidR="00A543AB" w:rsidRPr="00C86D8B">
        <w:t>izvajalcev po posameznih profilih (oz. specialne mehanizacije/</w:t>
      </w:r>
      <w:r w:rsidR="00C86D8B" w:rsidRPr="00C86D8B">
        <w:t xml:space="preserve"> </w:t>
      </w:r>
      <w:r w:rsidR="00A543AB" w:rsidRPr="00C86D8B">
        <w:t>orodij</w:t>
      </w:r>
      <w:r w:rsidR="00C86D8B" w:rsidRPr="00C86D8B">
        <w:t>,</w:t>
      </w:r>
      <w:r w:rsidR="00A543AB" w:rsidRPr="00C86D8B">
        <w:t xml:space="preserve"> ki jih je projektant predvidel)</w:t>
      </w:r>
      <w:r w:rsidRPr="00C86D8B">
        <w:t>;</w:t>
      </w:r>
    </w:p>
    <w:p w14:paraId="51E74B05" w14:textId="54DD5D89" w:rsidR="004B7DCD" w:rsidRPr="00485220" w:rsidRDefault="004B7DCD" w:rsidP="00695537">
      <w:pPr>
        <w:numPr>
          <w:ilvl w:val="0"/>
          <w:numId w:val="25"/>
        </w:numPr>
        <w:spacing w:before="0" w:after="0" w:line="240" w:lineRule="auto"/>
        <w:contextualSpacing w:val="0"/>
      </w:pPr>
      <w:r w:rsidRPr="00C86D8B">
        <w:t>skupne popise del s projektantskim predračunom, ki naj bodo (v digitalni in analogni</w:t>
      </w:r>
      <w:r w:rsidRPr="00485220">
        <w:t xml:space="preserve"> obliki) oddani v eni skupni mapi kot sestavni del</w:t>
      </w:r>
      <w:r w:rsidR="00E8052A">
        <w:t xml:space="preserve"> v mapi zbirnega načrta</w:t>
      </w:r>
      <w:r w:rsidRPr="00485220">
        <w:t>;</w:t>
      </w:r>
    </w:p>
    <w:p w14:paraId="3135DD74" w14:textId="77777777" w:rsidR="004B7DCD" w:rsidRPr="00485220" w:rsidRDefault="004B7DCD" w:rsidP="00695537">
      <w:pPr>
        <w:numPr>
          <w:ilvl w:val="0"/>
          <w:numId w:val="25"/>
        </w:numPr>
        <w:spacing w:before="0" w:after="0" w:line="240" w:lineRule="auto"/>
        <w:contextualSpacing w:val="0"/>
      </w:pPr>
      <w:r w:rsidRPr="00485220">
        <w:t>splošni del, ki naj poleg osnovnih podatkov o projektu in udeležencih pri graditvi vsebuje tudi:</w:t>
      </w:r>
    </w:p>
    <w:p w14:paraId="7A7D6E6C" w14:textId="1E322233" w:rsidR="004B7DCD" w:rsidRPr="00485220" w:rsidRDefault="004B7DCD" w:rsidP="00695537">
      <w:pPr>
        <w:numPr>
          <w:ilvl w:val="0"/>
          <w:numId w:val="21"/>
        </w:numPr>
        <w:spacing w:before="0" w:after="0" w:line="240" w:lineRule="auto"/>
        <w:contextualSpacing w:val="0"/>
      </w:pPr>
      <w:r w:rsidRPr="00485220">
        <w:t xml:space="preserve">izjavo izdelovalca posameznega načrta projekta, da je načrt za izvedbo izdelan skladno s splošnimi in tehničnimi pogoji, in da </w:t>
      </w:r>
      <w:r w:rsidR="00045D02">
        <w:t>izp</w:t>
      </w:r>
      <w:r w:rsidRPr="00485220">
        <w:t>olnjuje vse pogoje interoperabilnosti za podsisteme infrastruktura, infrastruktura – funkcionalno ovirane osebe, vodenje-upravljanje in signalizacija ter energija,</w:t>
      </w:r>
    </w:p>
    <w:p w14:paraId="390229C9" w14:textId="5C4D8DE8" w:rsidR="004B7DCD" w:rsidRPr="00485220" w:rsidRDefault="004B7DCD" w:rsidP="00695537">
      <w:pPr>
        <w:numPr>
          <w:ilvl w:val="0"/>
          <w:numId w:val="21"/>
        </w:numPr>
        <w:spacing w:before="0" w:after="0" w:line="240" w:lineRule="auto"/>
        <w:contextualSpacing w:val="0"/>
      </w:pPr>
      <w:r w:rsidRPr="00485220">
        <w:t>izjavo izdelovalca posameznega načrta o upoštevanju pripomb, ki so bil</w:t>
      </w:r>
      <w:r w:rsidR="00CB29E9">
        <w:t>e podane v revizijskem postopku</w:t>
      </w:r>
      <w:r w:rsidRPr="00485220">
        <w:t>,</w:t>
      </w:r>
    </w:p>
    <w:p w14:paraId="2309C3EF" w14:textId="10D5F24E" w:rsidR="004B7DCD" w:rsidRDefault="004B7DCD" w:rsidP="00695537">
      <w:pPr>
        <w:numPr>
          <w:ilvl w:val="0"/>
          <w:numId w:val="21"/>
        </w:numPr>
        <w:spacing w:before="0" w:after="0" w:line="240" w:lineRule="auto"/>
        <w:ind w:hanging="357"/>
        <w:contextualSpacing w:val="0"/>
      </w:pPr>
      <w:r w:rsidRPr="00485220">
        <w:t xml:space="preserve">izjavo posameznih pregledovalcev posameznih načrtov, da je projektna dokumentacija dopolnjena po pripombah. </w:t>
      </w:r>
    </w:p>
    <w:p w14:paraId="7ABD4B1C" w14:textId="77777777" w:rsidR="00227508" w:rsidRPr="00485220" w:rsidRDefault="00227508" w:rsidP="00227508">
      <w:pPr>
        <w:spacing w:before="0" w:after="0" w:line="240" w:lineRule="auto"/>
        <w:ind w:left="1429"/>
        <w:contextualSpacing w:val="0"/>
      </w:pPr>
    </w:p>
    <w:p w14:paraId="69580C70" w14:textId="77777777" w:rsidR="004B7DCD" w:rsidRPr="008F7A6B" w:rsidRDefault="004B7DCD" w:rsidP="00485220">
      <w:pPr>
        <w:pStyle w:val="Naslov1"/>
      </w:pPr>
      <w:bookmarkStart w:id="136" w:name="_Toc486517881"/>
      <w:bookmarkStart w:id="137" w:name="_Toc135290997"/>
      <w:r w:rsidRPr="008F7A6B">
        <w:lastRenderedPageBreak/>
        <w:t>Arhitekturni načrt</w:t>
      </w:r>
      <w:bookmarkEnd w:id="136"/>
      <w:bookmarkEnd w:id="137"/>
    </w:p>
    <w:p w14:paraId="71E20ABD" w14:textId="66745921" w:rsidR="004B7DCD" w:rsidRPr="00485220" w:rsidRDefault="004B7DCD" w:rsidP="003400BF">
      <w:pPr>
        <w:ind w:left="426"/>
      </w:pPr>
      <w:r w:rsidRPr="00485220">
        <w:t xml:space="preserve">Arhitekturni načrti morajo vsebovati vse risbe, ki so potrebne za dejansko izvedbo del, z vsemi polagalnimi načrti tal, sten, načrti spuščenih stropov, načrti detajlov izvedbe posameznih končnih obdelav. V kolikor zahtevana notranja oprema ni tipska, je </w:t>
      </w:r>
      <w:r w:rsidR="003025B9">
        <w:t>treba</w:t>
      </w:r>
      <w:r w:rsidRPr="00485220">
        <w:t xml:space="preserve"> izdelati mizarske načrte. Sestavni deli načrta morajo biti tudi barvne študije posameznih prostorov, elementov in opreme.</w:t>
      </w:r>
      <w:r w:rsidR="009F6D72" w:rsidRPr="00D80234">
        <w:t xml:space="preserve"> </w:t>
      </w:r>
    </w:p>
    <w:p w14:paraId="31AC943D" w14:textId="0EC4C1EE" w:rsidR="00E0572B" w:rsidRDefault="009F6D72" w:rsidP="003400BF">
      <w:pPr>
        <w:ind w:left="567"/>
      </w:pPr>
      <w:r w:rsidRPr="00D80234">
        <w:t xml:space="preserve">Izbrani ponudnik mora </w:t>
      </w:r>
      <w:r w:rsidR="00E0572B" w:rsidRPr="00D80234">
        <w:t xml:space="preserve">opremo </w:t>
      </w:r>
      <w:r w:rsidRPr="00D80234">
        <w:t xml:space="preserve">obdelati na nivoju PZI, </w:t>
      </w:r>
      <w:r w:rsidR="00E0572B" w:rsidRPr="00D80234">
        <w:t xml:space="preserve">izdelati </w:t>
      </w:r>
      <w:r w:rsidRPr="00D80234">
        <w:t>popise in pripraviti drugo projektno dokumentacijo za vse prostore v objektu B7 in za ostale objekte, predvidene s projektno nalogo.</w:t>
      </w:r>
    </w:p>
    <w:p w14:paraId="07C2DDA3" w14:textId="77777777" w:rsidR="004B7DCD" w:rsidRPr="00485220" w:rsidRDefault="009F6D72" w:rsidP="003400BF">
      <w:pPr>
        <w:ind w:left="567"/>
      </w:pPr>
      <w:r>
        <w:rPr>
          <w:rFonts w:ascii="Helvetica" w:hAnsi="Helvetica" w:cs="Helvetica"/>
          <w:color w:val="333333"/>
          <w:sz w:val="18"/>
          <w:szCs w:val="18"/>
        </w:rPr>
        <w:br/>
      </w:r>
      <w:r w:rsidR="004B7DCD" w:rsidRPr="00485220">
        <w:t>Posebne zahteve za izdelavo načrtov arhitekture:</w:t>
      </w:r>
    </w:p>
    <w:p w14:paraId="59BD7C1F" w14:textId="188C27CC" w:rsidR="004B7DCD" w:rsidRPr="00485220" w:rsidRDefault="004B7DCD" w:rsidP="00695537">
      <w:pPr>
        <w:numPr>
          <w:ilvl w:val="0"/>
          <w:numId w:val="22"/>
        </w:numPr>
        <w:spacing w:before="0" w:after="0" w:line="240" w:lineRule="auto"/>
        <w:ind w:left="993"/>
        <w:contextualSpacing w:val="0"/>
      </w:pPr>
      <w:r w:rsidRPr="00485220">
        <w:t xml:space="preserve">izdelati je </w:t>
      </w:r>
      <w:r w:rsidR="003025B9">
        <w:t>treba</w:t>
      </w:r>
      <w:r w:rsidRPr="00485220">
        <w:t xml:space="preserve"> vse načrte posegov na obstoječi</w:t>
      </w:r>
      <w:r w:rsidR="00CB29E9">
        <w:t>h objektih</w:t>
      </w:r>
      <w:r w:rsidRPr="00485220">
        <w:t xml:space="preserve"> vključno z obstoječim stanjem in načrti rušitev</w:t>
      </w:r>
      <w:r w:rsidR="00CB29E9">
        <w:t>, kjer je to predvideno</w:t>
      </w:r>
      <w:r w:rsidRPr="00485220">
        <w:t>; (tloris obstoječega stanja obstoječe</w:t>
      </w:r>
      <w:r w:rsidR="00CB29E9">
        <w:t>ga objekta</w:t>
      </w:r>
      <w:r w:rsidRPr="00485220">
        <w:t>, rušitev in tloris novega stanja obstoječega objekta);</w:t>
      </w:r>
    </w:p>
    <w:p w14:paraId="554F9D28" w14:textId="53DF8AA9" w:rsidR="004B7DCD" w:rsidRPr="00485220" w:rsidRDefault="004B7DCD" w:rsidP="00695537">
      <w:pPr>
        <w:numPr>
          <w:ilvl w:val="0"/>
          <w:numId w:val="22"/>
        </w:numPr>
        <w:spacing w:before="0" w:after="0" w:line="240" w:lineRule="auto"/>
        <w:ind w:left="993"/>
        <w:contextualSpacing w:val="0"/>
      </w:pPr>
      <w:r w:rsidRPr="00485220">
        <w:t xml:space="preserve">za vse službe, ki se zaradi rušitev selijo na nove lokacije je </w:t>
      </w:r>
      <w:r w:rsidR="003025B9">
        <w:t>treba</w:t>
      </w:r>
      <w:r w:rsidRPr="00485220">
        <w:t xml:space="preserve"> izdelati načrt novih prostorov ne glede na lokacijo;</w:t>
      </w:r>
    </w:p>
    <w:p w14:paraId="6A4CF6F3" w14:textId="77777777" w:rsidR="004B7DCD" w:rsidRPr="00485220" w:rsidRDefault="004B7DCD" w:rsidP="00695537">
      <w:pPr>
        <w:numPr>
          <w:ilvl w:val="0"/>
          <w:numId w:val="22"/>
        </w:numPr>
        <w:spacing w:before="0" w:after="0" w:line="240" w:lineRule="auto"/>
        <w:ind w:left="993"/>
        <w:contextualSpacing w:val="0"/>
      </w:pPr>
      <w:r w:rsidRPr="00485220">
        <w:t>sestavni del načrtov arhitekture so tudi ureditve začasnih prostorov za uslužbence in naprave, ki jih ni mogoče seliti takoj na končno lokacijo;</w:t>
      </w:r>
    </w:p>
    <w:p w14:paraId="25AAA5F1" w14:textId="72B3A65C" w:rsidR="004B7DCD" w:rsidRPr="00485220" w:rsidRDefault="004B7DCD" w:rsidP="00695537">
      <w:pPr>
        <w:numPr>
          <w:ilvl w:val="0"/>
          <w:numId w:val="22"/>
        </w:numPr>
        <w:spacing w:before="0" w:after="0" w:line="240" w:lineRule="auto"/>
        <w:ind w:left="993"/>
        <w:contextualSpacing w:val="0"/>
      </w:pPr>
      <w:r w:rsidRPr="00485220">
        <w:t>v načrtu arhitekture mora biti prikazana vsa pohištvena oprema, z vrisanimi strojnimi elementi (ventil</w:t>
      </w:r>
      <w:r w:rsidR="005F45C4">
        <w:t>atorji, grelno-hladilna telesa</w:t>
      </w:r>
      <w:r w:rsidRPr="00485220">
        <w:t>), elektro elementi (razdelilne omarice, luči…), risba mora biti vložena v vse tematske načrte s poudarkom na tistih elementih, ki so predmet tematskega načrta;</w:t>
      </w:r>
    </w:p>
    <w:p w14:paraId="1EACC3FA" w14:textId="1EE18304" w:rsidR="004B7DCD" w:rsidRPr="00485220" w:rsidRDefault="004B7DCD" w:rsidP="00695537">
      <w:pPr>
        <w:numPr>
          <w:ilvl w:val="0"/>
          <w:numId w:val="22"/>
        </w:numPr>
        <w:spacing w:before="0" w:after="0" w:line="240" w:lineRule="auto"/>
        <w:ind w:left="993"/>
        <w:contextualSpacing w:val="0"/>
      </w:pPr>
      <w:r w:rsidRPr="00485220">
        <w:t xml:space="preserve">v načrtu mora biti prikazana vsa pohištvena in tehnološka oprema ne glede na to, da ni vsa sestavni </w:t>
      </w:r>
      <w:r w:rsidR="00CB29E9">
        <w:t>del stroškov in popisa del;</w:t>
      </w:r>
    </w:p>
    <w:p w14:paraId="64E714DA" w14:textId="77777777" w:rsidR="004B7DCD" w:rsidRPr="00485220" w:rsidRDefault="004B7DCD" w:rsidP="00695537">
      <w:pPr>
        <w:numPr>
          <w:ilvl w:val="0"/>
          <w:numId w:val="22"/>
        </w:numPr>
        <w:spacing w:before="0" w:after="0" w:line="240" w:lineRule="auto"/>
        <w:ind w:left="993"/>
        <w:contextualSpacing w:val="0"/>
      </w:pPr>
      <w:r w:rsidRPr="00485220">
        <w:t>za vso opremo, ki je predmet projekta in ni tipska, se izdelajo projekti za izvedbo.</w:t>
      </w:r>
    </w:p>
    <w:p w14:paraId="27C517E6" w14:textId="77777777" w:rsidR="003400BF" w:rsidRDefault="003400BF" w:rsidP="003400BF">
      <w:pPr>
        <w:spacing w:after="0"/>
        <w:ind w:left="567"/>
      </w:pPr>
    </w:p>
    <w:p w14:paraId="1017D088" w14:textId="170EA463" w:rsidR="004B7DCD" w:rsidRDefault="004B7DCD" w:rsidP="003400BF">
      <w:pPr>
        <w:spacing w:after="0"/>
        <w:ind w:left="567"/>
      </w:pPr>
      <w:r w:rsidRPr="00485220">
        <w:t>Odgovorni vodja projekta mora zagotoviti za usklajenost med posameznimi načrti v okviru projekta</w:t>
      </w:r>
      <w:r w:rsidR="00C62446">
        <w:t>.</w:t>
      </w:r>
    </w:p>
    <w:p w14:paraId="1C24274F" w14:textId="2F2AFBD3" w:rsidR="002B15C6" w:rsidRPr="00DC62F0" w:rsidRDefault="00A35E89" w:rsidP="003400BF">
      <w:pPr>
        <w:ind w:left="567"/>
      </w:pPr>
      <w:r w:rsidRPr="000C5334">
        <w:rPr>
          <w:rFonts w:ascii="Helvetica" w:hAnsi="Helvetica" w:cs="Helvetica"/>
          <w:color w:val="333333"/>
          <w:sz w:val="18"/>
          <w:szCs w:val="18"/>
          <w:highlight w:val="yellow"/>
        </w:rPr>
        <w:br/>
      </w:r>
      <w:r w:rsidR="002B15C6" w:rsidRPr="00DC62F0">
        <w:t>Osnutek programsko-prostorske projektne naloge za objekt B7, ki bo predmet arhitekturnega natečaja in predstavlja tehnične zahteve je v prilogi PN.</w:t>
      </w:r>
    </w:p>
    <w:p w14:paraId="6FB45BF1" w14:textId="0AD4B6DC" w:rsidR="002B15C6" w:rsidRDefault="002B15C6" w:rsidP="003400BF">
      <w:pPr>
        <w:ind w:left="567"/>
      </w:pPr>
      <w:r w:rsidRPr="00DC62F0">
        <w:t>Objekt B je funkcionalno neločljivo povezan z območjem ŽOLP in s projektnimi rešitvami, katere so lahko za naročnika tudi bolj tehnično, časovno in ekonomsko ugodne, če se upošteva izvedba objekta B7. Roki za izdelavo detajlne projektne dokumentacije za objekt B7 so vezani na izvedbo arhitekturnega natečaja.</w:t>
      </w:r>
    </w:p>
    <w:p w14:paraId="1D77C6B4" w14:textId="77777777" w:rsidR="003400BF" w:rsidRPr="00DC62F0" w:rsidRDefault="003400BF" w:rsidP="003400BF">
      <w:pPr>
        <w:ind w:left="567"/>
        <w:rPr>
          <w:rFonts w:ascii="Helvetica" w:hAnsi="Helvetica" w:cs="Helvetica"/>
          <w:color w:val="333333"/>
          <w:sz w:val="18"/>
          <w:szCs w:val="18"/>
        </w:rPr>
      </w:pPr>
    </w:p>
    <w:p w14:paraId="48B2D3B7" w14:textId="2F746C13" w:rsidR="006B1B32" w:rsidRPr="00DC62F0" w:rsidRDefault="00A35E89" w:rsidP="003400BF">
      <w:pPr>
        <w:ind w:left="567"/>
      </w:pPr>
      <w:r w:rsidRPr="00DC62F0">
        <w:t xml:space="preserve">Poglavje 8 se nanaša na vse objekte, ki so predmet obdelave projektne naloge. Poleg vseh naštetih </w:t>
      </w:r>
      <w:r w:rsidRPr="00AC0684">
        <w:t xml:space="preserve">objektov - postajnega poslopja v Zalogu, Gradnjo novega SNEV objekta, po potrebi ureditev objekta ENP v Zalogu in gradnjo objekta B7, </w:t>
      </w:r>
      <w:r w:rsidRPr="00DC62F0">
        <w:t xml:space="preserve">mora izvajalec obdelati tudi obstoječe postajališče Polje, obstoječo postajo Šiška, novo postajo/postajališče Moste, vse objekte, kateri bodo s projektnimi rešitvami predvideni za nadomestitev, obnovo itn. V postajnih objektih je </w:t>
      </w:r>
      <w:r w:rsidR="003025B9" w:rsidRPr="00DC62F0">
        <w:t>treba</w:t>
      </w:r>
      <w:r w:rsidRPr="00DC62F0">
        <w:t xml:space="preserve"> minimalno zagotoviti prodajo kart, sanitarije, čakalnico - v primeru dotrajanosti obstoječih objektov, se zamenja streha, fasada, stavbno pohištvo.</w:t>
      </w:r>
    </w:p>
    <w:p w14:paraId="44E8C19E" w14:textId="77777777" w:rsidR="005109CD" w:rsidRDefault="00A35E89" w:rsidP="003400BF">
      <w:pPr>
        <w:ind w:left="567"/>
      </w:pPr>
      <w:r w:rsidRPr="000C5334">
        <w:rPr>
          <w:rFonts w:ascii="Helvetica" w:hAnsi="Helvetica" w:cs="Helvetica"/>
          <w:color w:val="333333"/>
          <w:sz w:val="18"/>
          <w:szCs w:val="18"/>
          <w:highlight w:val="cyan"/>
        </w:rPr>
        <w:br/>
      </w:r>
    </w:p>
    <w:p w14:paraId="51C17F6E" w14:textId="77777777" w:rsidR="005109CD" w:rsidRDefault="005109CD" w:rsidP="003400BF">
      <w:pPr>
        <w:ind w:left="567"/>
      </w:pPr>
    </w:p>
    <w:p w14:paraId="3EE0C204" w14:textId="305897BA" w:rsidR="006B1B32" w:rsidRPr="00DC62F0" w:rsidRDefault="00A35E89" w:rsidP="003400BF">
      <w:pPr>
        <w:ind w:left="567"/>
      </w:pPr>
      <w:r w:rsidRPr="00DC62F0">
        <w:lastRenderedPageBreak/>
        <w:t>V prilogi 6 k projektni nalogi so podane zahteve za nov objekt vzdrževalcev SNEV. Izbrani izvajalec s svojimi projektnimi rešitvami upošteva okvirne površine, navedene v projektni nalogi, priloga 6 (med navedenimi prostori kot primer niso navedene komunikacije), objekt je lahko v dveh etažah. Umestitev objekta je predmet projektnih rešitev izbranega izvajalca, prav tako je glede projektnih rešitev odvisna potreba po gradbenem dovoljenju (glej projektno nalogo, točko 1.4 c-e). 15 parkirišč, navedenih za predmetni objekt, je predvidenih v sklopu varovanega območja dotičnega objekta in so ločena/dodatna zahteva po parkiriščih.</w:t>
      </w:r>
    </w:p>
    <w:p w14:paraId="42D304AF" w14:textId="542674E7" w:rsidR="006B1B32" w:rsidRPr="00DC62F0" w:rsidRDefault="00A35E89" w:rsidP="003400BF">
      <w:pPr>
        <w:ind w:left="567"/>
      </w:pPr>
      <w:r w:rsidRPr="00DC62F0">
        <w:br/>
        <w:t xml:space="preserve">Izvajalec s svojimi projektnimi rešitvami predlaga lokacijo </w:t>
      </w:r>
      <w:r w:rsidR="006B1B32" w:rsidRPr="00DC62F0">
        <w:t xml:space="preserve">prostorov vzdrževanja električnih inštalacij, </w:t>
      </w:r>
      <w:r w:rsidRPr="00DC62F0">
        <w:t>naročniku v odločanje. Prostori so lahko v sklopu zgoraj omenjenega objekta vzdrževalcev SNEV.</w:t>
      </w:r>
    </w:p>
    <w:p w14:paraId="57505A9E" w14:textId="625FAF3D" w:rsidR="00227508" w:rsidRPr="00EF1C68" w:rsidRDefault="00227508" w:rsidP="00EF1C68">
      <w:pPr>
        <w:ind w:left="709"/>
        <w:rPr>
          <w:rFonts w:ascii="Helvetica" w:hAnsi="Helvetica"/>
          <w:color w:val="333333"/>
          <w:sz w:val="18"/>
          <w:highlight w:val="yellow"/>
        </w:rPr>
      </w:pPr>
    </w:p>
    <w:p w14:paraId="46256702" w14:textId="77777777" w:rsidR="004B7DCD" w:rsidRPr="008F7A6B" w:rsidRDefault="004B7DCD" w:rsidP="00485220">
      <w:pPr>
        <w:pStyle w:val="Naslov1"/>
      </w:pPr>
      <w:bookmarkStart w:id="138" w:name="_Toc486517882"/>
      <w:bookmarkStart w:id="139" w:name="_Toc135290998"/>
      <w:r w:rsidRPr="008F7A6B">
        <w:t>Načrt zunanje ureditve</w:t>
      </w:r>
      <w:bookmarkEnd w:id="138"/>
      <w:bookmarkEnd w:id="139"/>
      <w:r w:rsidRPr="008F7A6B">
        <w:t xml:space="preserve"> </w:t>
      </w:r>
    </w:p>
    <w:p w14:paraId="23ED8521" w14:textId="6AC86A5D" w:rsidR="004B7DCD" w:rsidRPr="00485220" w:rsidRDefault="005F45C4" w:rsidP="004B7DCD">
      <w:pPr>
        <w:spacing w:after="0"/>
        <w:ind w:left="709"/>
      </w:pPr>
      <w:r>
        <w:t xml:space="preserve">Načrti zunanje ureditve </w:t>
      </w:r>
      <w:r w:rsidR="004B7DCD" w:rsidRPr="00485220">
        <w:t xml:space="preserve">morajo vsebovati vse risbe, ki so potrebne za dejansko izvedbo del. </w:t>
      </w:r>
    </w:p>
    <w:p w14:paraId="6A190ED0" w14:textId="77777777" w:rsidR="004B7DCD" w:rsidRPr="00485220" w:rsidRDefault="004B7DCD" w:rsidP="004B7DCD">
      <w:pPr>
        <w:spacing w:after="0"/>
        <w:ind w:left="709"/>
      </w:pPr>
      <w:r w:rsidRPr="00485220">
        <w:t>Posebne zahteve za izdelavo načrtov zunanje ureditve:</w:t>
      </w:r>
    </w:p>
    <w:p w14:paraId="5E5A3ADF" w14:textId="367056EC" w:rsidR="004B7DCD" w:rsidRPr="00485220" w:rsidRDefault="004B7DCD" w:rsidP="00695537">
      <w:pPr>
        <w:numPr>
          <w:ilvl w:val="0"/>
          <w:numId w:val="23"/>
        </w:numPr>
        <w:spacing w:before="0" w:after="0" w:line="240" w:lineRule="auto"/>
        <w:contextualSpacing w:val="0"/>
      </w:pPr>
      <w:r w:rsidRPr="00485220">
        <w:t>pred pričetkom projektiranja se izdela geodetski načrt obstoječega stanja z vsemi potrebnimi kotami</w:t>
      </w:r>
      <w:r w:rsidR="009956B1">
        <w:t>,</w:t>
      </w:r>
      <w:r w:rsidRPr="00485220">
        <w:t xml:space="preserve"> vključujoč glavne višinske kote terena in objekta;</w:t>
      </w:r>
    </w:p>
    <w:p w14:paraId="469159C6" w14:textId="517C3055" w:rsidR="004B7DCD" w:rsidRPr="00485220" w:rsidRDefault="004B7DCD" w:rsidP="00695537">
      <w:pPr>
        <w:numPr>
          <w:ilvl w:val="0"/>
          <w:numId w:val="23"/>
        </w:numPr>
        <w:spacing w:before="0" w:after="0" w:line="240" w:lineRule="auto"/>
        <w:contextualSpacing w:val="0"/>
      </w:pPr>
      <w:r w:rsidRPr="00485220">
        <w:t xml:space="preserve">iz načrta mora biti razvidna predvidena ureditev okolice s predlagano </w:t>
      </w:r>
      <w:r w:rsidR="005F45C4">
        <w:t>o</w:t>
      </w:r>
      <w:r w:rsidRPr="00485220">
        <w:t>zelenitvijo in urbano opremo</w:t>
      </w:r>
      <w:r w:rsidR="00BE1464">
        <w:t>,</w:t>
      </w:r>
      <w:r w:rsidRPr="00485220">
        <w:t xml:space="preserve"> prikazano z ustreznim kotiranjem in številom potrebnih elementov; </w:t>
      </w:r>
    </w:p>
    <w:p w14:paraId="512DD5D3" w14:textId="77777777" w:rsidR="004B7DCD" w:rsidRPr="00485220" w:rsidRDefault="004B7DCD" w:rsidP="00695537">
      <w:pPr>
        <w:numPr>
          <w:ilvl w:val="0"/>
          <w:numId w:val="23"/>
        </w:numPr>
        <w:spacing w:before="0" w:after="0" w:line="240" w:lineRule="auto"/>
        <w:contextualSpacing w:val="0"/>
      </w:pPr>
      <w:r w:rsidRPr="00485220">
        <w:t xml:space="preserve">območje se mora uskladiti z območjem triov in tirnih naprav tako, da se naveže na zunanje linije peronskega območja; </w:t>
      </w:r>
    </w:p>
    <w:p w14:paraId="6670D1C6" w14:textId="77777777" w:rsidR="004B7DCD" w:rsidRPr="00485220" w:rsidRDefault="004B7DCD" w:rsidP="00695537">
      <w:pPr>
        <w:numPr>
          <w:ilvl w:val="0"/>
          <w:numId w:val="23"/>
        </w:numPr>
        <w:spacing w:before="0" w:after="0" w:line="240" w:lineRule="auto"/>
        <w:contextualSpacing w:val="0"/>
      </w:pPr>
      <w:r w:rsidRPr="00485220">
        <w:t>prikazan mora biti dostop z javnih površin, ki mora biti povezan z intervencijskim dostopom na tire in perone (uskladitev z načrtom tirov in tirnih naprav);</w:t>
      </w:r>
    </w:p>
    <w:p w14:paraId="112C75C5" w14:textId="5D879BC9" w:rsidR="004B7DCD" w:rsidRPr="00485220" w:rsidRDefault="004B7DCD" w:rsidP="00695537">
      <w:pPr>
        <w:numPr>
          <w:ilvl w:val="0"/>
          <w:numId w:val="23"/>
        </w:numPr>
        <w:spacing w:before="0" w:after="0" w:line="240" w:lineRule="auto"/>
        <w:contextualSpacing w:val="0"/>
      </w:pPr>
      <w:r w:rsidRPr="00485220">
        <w:t>iz načrtov mora biti razviden položajni lokalni razplet kablov in prekopov, s prikazom zelenih in utrjenih površin z odvodnj</w:t>
      </w:r>
      <w:r w:rsidR="009956B1">
        <w:t>e</w:t>
      </w:r>
      <w:r w:rsidRPr="00485220">
        <w:t xml:space="preserve">vanjem; </w:t>
      </w:r>
    </w:p>
    <w:p w14:paraId="71AEBC10" w14:textId="77777777" w:rsidR="004B7DCD" w:rsidRPr="00485220" w:rsidRDefault="004B7DCD" w:rsidP="00695537">
      <w:pPr>
        <w:numPr>
          <w:ilvl w:val="0"/>
          <w:numId w:val="23"/>
        </w:numPr>
        <w:spacing w:before="0" w:after="0" w:line="240" w:lineRule="auto"/>
        <w:contextualSpacing w:val="0"/>
        <w:rPr>
          <w:rFonts w:eastAsia="Arial"/>
        </w:rPr>
      </w:pPr>
      <w:r w:rsidRPr="00485220">
        <w:rPr>
          <w:rFonts w:eastAsia="Arial"/>
        </w:rPr>
        <w:t>izdelan mora biti prikaz značilnih prerezov (profilov) in oblikovanje objekta in terena;</w:t>
      </w:r>
    </w:p>
    <w:p w14:paraId="5771A62D" w14:textId="3304288C" w:rsidR="004B7DCD" w:rsidRDefault="004B7DCD" w:rsidP="00695537">
      <w:pPr>
        <w:numPr>
          <w:ilvl w:val="0"/>
          <w:numId w:val="23"/>
        </w:numPr>
        <w:spacing w:before="0" w:after="0" w:line="240" w:lineRule="auto"/>
        <w:contextualSpacing w:val="0"/>
      </w:pPr>
      <w:r w:rsidRPr="00485220">
        <w:rPr>
          <w:rFonts w:eastAsia="Arial"/>
        </w:rPr>
        <w:t>načrt zunanje ureditev mora biti v celoti usklajen z načrti tirov in tirnih naprav ter z ostalimi zunanjimi ureditvami projekta</w:t>
      </w:r>
      <w:r w:rsidRPr="00485220">
        <w:t>.</w:t>
      </w:r>
    </w:p>
    <w:p w14:paraId="440FCB29" w14:textId="77777777" w:rsidR="004B7DCD" w:rsidRPr="008F7A6B" w:rsidRDefault="004B7DCD" w:rsidP="00485220">
      <w:pPr>
        <w:pStyle w:val="Naslov1"/>
      </w:pPr>
      <w:bookmarkStart w:id="140" w:name="_Toc486517883"/>
      <w:bookmarkStart w:id="141" w:name="_Toc135290999"/>
      <w:r w:rsidRPr="008F7A6B">
        <w:t>Gradbeni načrt</w:t>
      </w:r>
      <w:bookmarkEnd w:id="140"/>
      <w:bookmarkEnd w:id="141"/>
    </w:p>
    <w:p w14:paraId="2CF1BF89" w14:textId="77777777" w:rsidR="004B7DCD" w:rsidRPr="008F7A6B" w:rsidRDefault="004B7DCD" w:rsidP="004B7DCD">
      <w:pPr>
        <w:ind w:left="709"/>
      </w:pPr>
      <w:r w:rsidRPr="008F7A6B">
        <w:t>Gradbeni načrti morajo vsebovati vse risbe, ki so potrebne za dejansko izvedbo del in so usklajeni z načrti za pridobitev gradbenega dovoljenja.</w:t>
      </w:r>
    </w:p>
    <w:p w14:paraId="514DA3DD" w14:textId="77777777" w:rsidR="004B7DCD" w:rsidRPr="008F7A6B" w:rsidRDefault="004B7DCD" w:rsidP="004B7DCD">
      <w:pPr>
        <w:spacing w:after="0"/>
        <w:ind w:left="709"/>
      </w:pPr>
      <w:r w:rsidRPr="008F7A6B">
        <w:t>Posebne zahteve za izdelavo gradbenih načrtov:</w:t>
      </w:r>
    </w:p>
    <w:p w14:paraId="2A943EDC" w14:textId="41D74F29" w:rsidR="004B7DCD" w:rsidRPr="008F7A6B" w:rsidRDefault="004B7DCD" w:rsidP="00695537">
      <w:pPr>
        <w:numPr>
          <w:ilvl w:val="0"/>
          <w:numId w:val="24"/>
        </w:numPr>
        <w:spacing w:before="0" w:after="0" w:line="240" w:lineRule="auto"/>
        <w:contextualSpacing w:val="0"/>
      </w:pPr>
      <w:r w:rsidRPr="008F7A6B">
        <w:t xml:space="preserve">izdelati je </w:t>
      </w:r>
      <w:r w:rsidR="003025B9">
        <w:t>treba</w:t>
      </w:r>
      <w:r w:rsidRPr="008F7A6B">
        <w:t xml:space="preserve"> statično presojo obstoječ</w:t>
      </w:r>
      <w:r w:rsidR="00625917" w:rsidRPr="008F7A6B">
        <w:t>ega</w:t>
      </w:r>
      <w:r w:rsidRPr="008F7A6B">
        <w:t xml:space="preserve"> stanja </w:t>
      </w:r>
      <w:r w:rsidR="00625917" w:rsidRPr="008F7A6B">
        <w:t xml:space="preserve">obstoječih </w:t>
      </w:r>
      <w:r w:rsidRPr="008F7A6B">
        <w:t>objekt</w:t>
      </w:r>
      <w:r w:rsidR="00625917" w:rsidRPr="008F7A6B">
        <w:t>ov</w:t>
      </w:r>
      <w:r w:rsidRPr="008F7A6B">
        <w:t xml:space="preserve"> železnišk</w:t>
      </w:r>
      <w:r w:rsidR="00625917" w:rsidRPr="008F7A6B">
        <w:t>ih postaj</w:t>
      </w:r>
      <w:r w:rsidRPr="008F7A6B">
        <w:t>,</w:t>
      </w:r>
    </w:p>
    <w:p w14:paraId="143C5524" w14:textId="77777777" w:rsidR="004B7DCD" w:rsidRPr="008F7A6B" w:rsidRDefault="004B7DCD" w:rsidP="00695537">
      <w:pPr>
        <w:numPr>
          <w:ilvl w:val="0"/>
          <w:numId w:val="24"/>
        </w:numPr>
        <w:spacing w:before="0" w:after="0" w:line="240" w:lineRule="auto"/>
        <w:contextualSpacing w:val="0"/>
      </w:pPr>
      <w:r w:rsidRPr="008F7A6B">
        <w:t>natančni načrt gradbenih prebojev za izvedbo inštalacij (nov in obstoječi objekt),</w:t>
      </w:r>
    </w:p>
    <w:p w14:paraId="699B0A09" w14:textId="32E65A79" w:rsidR="004B7DCD" w:rsidRPr="008F7A6B" w:rsidRDefault="004B7DCD" w:rsidP="00695537">
      <w:pPr>
        <w:numPr>
          <w:ilvl w:val="0"/>
          <w:numId w:val="24"/>
        </w:numPr>
        <w:spacing w:before="0" w:after="0" w:line="240" w:lineRule="auto"/>
        <w:contextualSpacing w:val="0"/>
      </w:pPr>
      <w:r w:rsidRPr="008F7A6B">
        <w:t>izvedba del</w:t>
      </w:r>
      <w:r w:rsidR="00BE1464">
        <w:t>,</w:t>
      </w:r>
      <w:r w:rsidRPr="008F7A6B">
        <w:t xml:space="preserve"> predvidena v gradbenem načrtu</w:t>
      </w:r>
      <w:r w:rsidR="00BE1464">
        <w:t>,</w:t>
      </w:r>
      <w:r w:rsidRPr="008F7A6B">
        <w:t xml:space="preserve"> mora biti v celoti usklajena z dinamiko izvajanj del na tirih in tirnih napravah in posledično dinamiki odvijanja prometa in dovoljenim in predhodno najavljenim, zaporam tirov. </w:t>
      </w:r>
    </w:p>
    <w:p w14:paraId="24D67E8A" w14:textId="77777777" w:rsidR="00227508" w:rsidRPr="008F7A6B" w:rsidRDefault="00227508" w:rsidP="00227508">
      <w:pPr>
        <w:spacing w:before="0" w:after="0" w:line="240" w:lineRule="auto"/>
        <w:ind w:left="1429"/>
        <w:contextualSpacing w:val="0"/>
      </w:pPr>
    </w:p>
    <w:p w14:paraId="6635534F" w14:textId="77777777" w:rsidR="004B7DCD" w:rsidRPr="008F7A6B" w:rsidRDefault="004B7DCD" w:rsidP="00485220">
      <w:pPr>
        <w:pStyle w:val="Naslov1"/>
      </w:pPr>
      <w:bookmarkStart w:id="142" w:name="_Toc486517884"/>
      <w:bookmarkStart w:id="143" w:name="_Toc135291000"/>
      <w:r w:rsidRPr="008F7A6B">
        <w:lastRenderedPageBreak/>
        <w:t>Elektro instalacije</w:t>
      </w:r>
      <w:bookmarkEnd w:id="142"/>
      <w:bookmarkEnd w:id="143"/>
    </w:p>
    <w:p w14:paraId="26C9F80F" w14:textId="777918D8" w:rsidR="004B7DCD" w:rsidRPr="00485220" w:rsidRDefault="004B7DCD" w:rsidP="004B7DCD">
      <w:pPr>
        <w:ind w:left="709"/>
      </w:pPr>
      <w:r w:rsidRPr="008F7A6B">
        <w:t>Načrti elektro inštalacij morajo vsebovati vse risbe, ki so potrebne za dejansko izvedbo</w:t>
      </w:r>
      <w:r w:rsidRPr="00485220">
        <w:t xml:space="preserve"> del in so usklajeni z ostalimi načrti projekta.</w:t>
      </w:r>
    </w:p>
    <w:p w14:paraId="2D3E22AE" w14:textId="77777777" w:rsidR="004B7DCD" w:rsidRPr="00485220" w:rsidRDefault="004B7DCD" w:rsidP="004B7DCD">
      <w:pPr>
        <w:spacing w:after="0"/>
        <w:ind w:left="709"/>
      </w:pPr>
      <w:r w:rsidRPr="00485220">
        <w:t>Načrti elektroinštalacij morajo vsebovati najmanj:</w:t>
      </w:r>
    </w:p>
    <w:p w14:paraId="43C52EC6" w14:textId="77777777" w:rsidR="004B7DCD" w:rsidRPr="00485220" w:rsidRDefault="004B7DCD" w:rsidP="00695537">
      <w:pPr>
        <w:numPr>
          <w:ilvl w:val="0"/>
          <w:numId w:val="26"/>
        </w:numPr>
        <w:spacing w:before="0" w:after="0" w:line="240" w:lineRule="auto"/>
        <w:ind w:hanging="357"/>
        <w:contextualSpacing w:val="0"/>
        <w:rPr>
          <w:rFonts w:eastAsia="Arial"/>
        </w:rPr>
      </w:pPr>
      <w:r w:rsidRPr="00485220">
        <w:rPr>
          <w:rFonts w:eastAsia="Arial"/>
        </w:rPr>
        <w:t xml:space="preserve">situacijo območja obdelave s prikazi starih in novih elementov v ustreznem merilu; </w:t>
      </w:r>
    </w:p>
    <w:p w14:paraId="7EA0394B" w14:textId="77777777" w:rsidR="004B7DCD" w:rsidRPr="00485220" w:rsidRDefault="004B7DCD" w:rsidP="00695537">
      <w:pPr>
        <w:numPr>
          <w:ilvl w:val="0"/>
          <w:numId w:val="26"/>
        </w:numPr>
        <w:spacing w:before="0" w:after="0" w:line="240" w:lineRule="auto"/>
        <w:ind w:hanging="357"/>
        <w:contextualSpacing w:val="0"/>
        <w:rPr>
          <w:rFonts w:eastAsia="Arial"/>
        </w:rPr>
      </w:pPr>
      <w:r w:rsidRPr="00485220">
        <w:rPr>
          <w:rFonts w:eastAsia="Arial"/>
        </w:rPr>
        <w:t>tlorise iz načrta arhitekture (zadnja verzija!) z vsemi vrisanimi elementi, ki so predmet obdelave;</w:t>
      </w:r>
    </w:p>
    <w:p w14:paraId="63C2EA81" w14:textId="77777777" w:rsidR="004B7DCD" w:rsidRPr="00485220" w:rsidRDefault="004B7DCD" w:rsidP="00695537">
      <w:pPr>
        <w:numPr>
          <w:ilvl w:val="0"/>
          <w:numId w:val="26"/>
        </w:numPr>
        <w:spacing w:before="0" w:after="0" w:line="240" w:lineRule="auto"/>
        <w:ind w:hanging="357"/>
        <w:contextualSpacing w:val="0"/>
        <w:rPr>
          <w:rFonts w:eastAsia="Arial"/>
        </w:rPr>
      </w:pPr>
      <w:r w:rsidRPr="00485220">
        <w:rPr>
          <w:rFonts w:eastAsia="Arial"/>
        </w:rPr>
        <w:t>z ločenim načrtom obdelati tudi posege v obstoječi železniški postaji;</w:t>
      </w:r>
    </w:p>
    <w:p w14:paraId="47AB453C" w14:textId="77777777" w:rsidR="004B7DCD" w:rsidRPr="00485220" w:rsidRDefault="004B7DCD" w:rsidP="00695537">
      <w:pPr>
        <w:numPr>
          <w:ilvl w:val="0"/>
          <w:numId w:val="26"/>
        </w:numPr>
        <w:spacing w:before="0" w:after="0" w:line="240" w:lineRule="auto"/>
        <w:ind w:hanging="357"/>
        <w:contextualSpacing w:val="0"/>
      </w:pPr>
      <w:r w:rsidRPr="00485220">
        <w:t>električne načrte vgrajenih elementov oziroma sklopov;</w:t>
      </w:r>
    </w:p>
    <w:p w14:paraId="108BD7A1" w14:textId="77777777" w:rsidR="004B7DCD" w:rsidRPr="00485220" w:rsidRDefault="004B7DCD" w:rsidP="00695537">
      <w:pPr>
        <w:numPr>
          <w:ilvl w:val="0"/>
          <w:numId w:val="26"/>
        </w:numPr>
        <w:spacing w:before="0" w:after="0" w:line="240" w:lineRule="auto"/>
        <w:ind w:hanging="357"/>
        <w:contextualSpacing w:val="0"/>
      </w:pPr>
      <w:r w:rsidRPr="00485220">
        <w:t>položajne risbe s kabelskim razpletom (obstoječi in novi kabli);</w:t>
      </w:r>
    </w:p>
    <w:p w14:paraId="5FDC043E" w14:textId="77777777" w:rsidR="004B7DCD" w:rsidRPr="00485220" w:rsidRDefault="004B7DCD" w:rsidP="00695537">
      <w:pPr>
        <w:numPr>
          <w:ilvl w:val="0"/>
          <w:numId w:val="26"/>
        </w:numPr>
        <w:spacing w:before="0" w:after="0" w:line="240" w:lineRule="auto"/>
        <w:ind w:hanging="357"/>
        <w:contextualSpacing w:val="0"/>
      </w:pPr>
      <w:r w:rsidRPr="00485220">
        <w:t>vse potrebne izračune (napajanje, na osnovi napajalne napetosti izračun moči na dimenzioniranem napajalnem kablu, varovalke,…);</w:t>
      </w:r>
    </w:p>
    <w:p w14:paraId="169BA6AD" w14:textId="77777777" w:rsidR="004B7DCD" w:rsidRPr="00485220" w:rsidRDefault="004B7DCD" w:rsidP="00695537">
      <w:pPr>
        <w:numPr>
          <w:ilvl w:val="0"/>
          <w:numId w:val="26"/>
        </w:numPr>
        <w:spacing w:before="0" w:after="0" w:line="240" w:lineRule="auto"/>
        <w:ind w:hanging="357"/>
        <w:contextualSpacing w:val="0"/>
      </w:pPr>
      <w:r w:rsidRPr="00485220">
        <w:t>tloris postavitve vgrajene EE opreme v objektu;</w:t>
      </w:r>
    </w:p>
    <w:p w14:paraId="6C5600C1" w14:textId="77777777" w:rsidR="004B7DCD" w:rsidRPr="00485220" w:rsidRDefault="004B7DCD" w:rsidP="00695537">
      <w:pPr>
        <w:numPr>
          <w:ilvl w:val="0"/>
          <w:numId w:val="26"/>
        </w:numPr>
        <w:spacing w:before="0" w:after="0" w:line="240" w:lineRule="auto"/>
        <w:ind w:hanging="357"/>
        <w:contextualSpacing w:val="0"/>
      </w:pPr>
      <w:r w:rsidRPr="00485220">
        <w:t xml:space="preserve">prikaz izvedbe in vseh potrebnih shem EE naprav; </w:t>
      </w:r>
    </w:p>
    <w:p w14:paraId="3A67D803" w14:textId="77777777" w:rsidR="004B7DCD" w:rsidRPr="00485220" w:rsidRDefault="004B7DCD" w:rsidP="00695537">
      <w:pPr>
        <w:numPr>
          <w:ilvl w:val="0"/>
          <w:numId w:val="26"/>
        </w:numPr>
        <w:spacing w:before="0" w:after="0" w:line="240" w:lineRule="auto"/>
        <w:ind w:hanging="357"/>
        <w:contextualSpacing w:val="0"/>
      </w:pPr>
      <w:r w:rsidRPr="00485220">
        <w:t>specifikacijo vgrajenega EE materiala;</w:t>
      </w:r>
    </w:p>
    <w:p w14:paraId="3CD6B425" w14:textId="77777777" w:rsidR="004B7DCD" w:rsidRPr="00485220" w:rsidRDefault="004B7DCD" w:rsidP="00695537">
      <w:pPr>
        <w:numPr>
          <w:ilvl w:val="0"/>
          <w:numId w:val="26"/>
        </w:numPr>
        <w:spacing w:before="0" w:after="0" w:line="240" w:lineRule="auto"/>
        <w:ind w:hanging="357"/>
        <w:contextualSpacing w:val="0"/>
      </w:pPr>
      <w:r w:rsidRPr="00485220">
        <w:t>risbo ozemljitve elementov z upoštevanjem zaščite elementov objekta pred blodečimi tokovi;</w:t>
      </w:r>
    </w:p>
    <w:p w14:paraId="13C9CD1B" w14:textId="77777777" w:rsidR="004B7DCD" w:rsidRPr="008F7A6B" w:rsidRDefault="004B7DCD" w:rsidP="00695537">
      <w:pPr>
        <w:numPr>
          <w:ilvl w:val="0"/>
          <w:numId w:val="26"/>
        </w:numPr>
        <w:spacing w:before="0" w:after="0" w:line="240" w:lineRule="auto"/>
        <w:ind w:hanging="357"/>
        <w:contextualSpacing w:val="0"/>
      </w:pPr>
      <w:r w:rsidRPr="008F7A6B">
        <w:t>navodilo za potek preizkusa funkcionalnega delovanja z vsemi postopki za uspešno opravljen tehnični pregled.</w:t>
      </w:r>
    </w:p>
    <w:p w14:paraId="3FCE3A3C" w14:textId="77777777" w:rsidR="004B7DCD" w:rsidRPr="008F7A6B" w:rsidRDefault="004B7DCD" w:rsidP="004B7DCD">
      <w:pPr>
        <w:spacing w:after="0"/>
        <w:ind w:left="709"/>
      </w:pPr>
    </w:p>
    <w:p w14:paraId="659CD6D4" w14:textId="77777777" w:rsidR="004B7DCD" w:rsidRPr="008F7A6B" w:rsidRDefault="004B7DCD" w:rsidP="00485220">
      <w:pPr>
        <w:pStyle w:val="Naslov1"/>
      </w:pPr>
      <w:bookmarkStart w:id="144" w:name="_Toc486517885"/>
      <w:bookmarkStart w:id="145" w:name="_Toc135291001"/>
      <w:r w:rsidRPr="008F7A6B">
        <w:t>Strojne instalacije</w:t>
      </w:r>
      <w:bookmarkEnd w:id="144"/>
      <w:bookmarkEnd w:id="145"/>
    </w:p>
    <w:p w14:paraId="4CEA6459" w14:textId="77777777" w:rsidR="004B7DCD" w:rsidRPr="008F7A6B" w:rsidRDefault="004B7DCD" w:rsidP="009003AF">
      <w:pPr>
        <w:ind w:left="567"/>
      </w:pPr>
      <w:r w:rsidRPr="008F7A6B">
        <w:t>Načrti strojnih inštalacij morajo vsebovati vse risbe, ki so potrebne za dejansko izvedbo del in so usklajeni z ostalimi načrti projekta.</w:t>
      </w:r>
    </w:p>
    <w:p w14:paraId="5718824C" w14:textId="6459401C" w:rsidR="004B7DCD" w:rsidRPr="008F7A6B" w:rsidRDefault="004B7DCD" w:rsidP="009003AF">
      <w:pPr>
        <w:spacing w:after="0"/>
        <w:ind w:left="567"/>
      </w:pPr>
      <w:r w:rsidRPr="008F7A6B">
        <w:t xml:space="preserve">Načrti </w:t>
      </w:r>
      <w:r w:rsidR="006717DD">
        <w:t>strojnih i</w:t>
      </w:r>
      <w:r w:rsidRPr="008F7A6B">
        <w:t>nštalacij morajo vsebovati najmanj:</w:t>
      </w:r>
    </w:p>
    <w:p w14:paraId="624B80E3" w14:textId="77777777" w:rsidR="004B7DCD" w:rsidRPr="008F7A6B" w:rsidRDefault="004B7DCD" w:rsidP="00695537">
      <w:pPr>
        <w:numPr>
          <w:ilvl w:val="0"/>
          <w:numId w:val="27"/>
        </w:numPr>
        <w:spacing w:before="0" w:after="0" w:line="240" w:lineRule="auto"/>
        <w:contextualSpacing w:val="0"/>
        <w:rPr>
          <w:rFonts w:eastAsia="Arial"/>
        </w:rPr>
      </w:pPr>
      <w:r w:rsidRPr="008F7A6B">
        <w:rPr>
          <w:rFonts w:eastAsia="Arial"/>
        </w:rPr>
        <w:t xml:space="preserve">situacijo območja obdelave s prikazi starih in novih elementov v ustreznem merilu; </w:t>
      </w:r>
    </w:p>
    <w:p w14:paraId="059C7828" w14:textId="77777777" w:rsidR="004B7DCD" w:rsidRPr="008F7A6B" w:rsidRDefault="004B7DCD" w:rsidP="00695537">
      <w:pPr>
        <w:numPr>
          <w:ilvl w:val="0"/>
          <w:numId w:val="27"/>
        </w:numPr>
        <w:spacing w:before="0" w:after="0" w:line="240" w:lineRule="auto"/>
        <w:contextualSpacing w:val="0"/>
        <w:rPr>
          <w:rFonts w:eastAsia="Arial"/>
        </w:rPr>
      </w:pPr>
      <w:r w:rsidRPr="008F7A6B">
        <w:rPr>
          <w:rFonts w:eastAsia="Arial"/>
        </w:rPr>
        <w:t>tlorise iz načrta arhitekture (zadnja verzija!) z vsemi vrisanimi elementi, ki so predmet obdelave;</w:t>
      </w:r>
    </w:p>
    <w:p w14:paraId="5EBA5B64" w14:textId="77777777" w:rsidR="004B7DCD" w:rsidRPr="008F7A6B" w:rsidRDefault="004B7DCD" w:rsidP="00695537">
      <w:pPr>
        <w:numPr>
          <w:ilvl w:val="0"/>
          <w:numId w:val="27"/>
        </w:numPr>
        <w:spacing w:before="0" w:after="0" w:line="240" w:lineRule="auto"/>
        <w:contextualSpacing w:val="0"/>
        <w:rPr>
          <w:rFonts w:eastAsia="Arial"/>
        </w:rPr>
      </w:pPr>
      <w:r w:rsidRPr="008F7A6B">
        <w:rPr>
          <w:rFonts w:eastAsia="Arial"/>
        </w:rPr>
        <w:t>z ločenim načrtom obdelati tudi posege v obstoječi železniški postaji;</w:t>
      </w:r>
    </w:p>
    <w:p w14:paraId="2E50E265" w14:textId="77777777" w:rsidR="004B7DCD" w:rsidRPr="008F7A6B" w:rsidRDefault="004B7DCD" w:rsidP="00695537">
      <w:pPr>
        <w:numPr>
          <w:ilvl w:val="0"/>
          <w:numId w:val="27"/>
        </w:numPr>
        <w:spacing w:before="0" w:after="0" w:line="240" w:lineRule="auto"/>
        <w:contextualSpacing w:val="0"/>
        <w:rPr>
          <w:rFonts w:eastAsia="Arial"/>
        </w:rPr>
      </w:pPr>
      <w:r w:rsidRPr="008F7A6B">
        <w:t>tloris postavitve vgrajene strojne opreme v objektu;</w:t>
      </w:r>
    </w:p>
    <w:p w14:paraId="700A1913" w14:textId="77777777" w:rsidR="004B7DCD" w:rsidRPr="008F7A6B" w:rsidRDefault="004B7DCD" w:rsidP="00695537">
      <w:pPr>
        <w:numPr>
          <w:ilvl w:val="0"/>
          <w:numId w:val="27"/>
        </w:numPr>
        <w:spacing w:before="0" w:after="0" w:line="240" w:lineRule="auto"/>
        <w:contextualSpacing w:val="0"/>
        <w:rPr>
          <w:rFonts w:eastAsia="Arial"/>
        </w:rPr>
      </w:pPr>
      <w:r w:rsidRPr="008F7A6B">
        <w:t>vse potrebne izračune;</w:t>
      </w:r>
    </w:p>
    <w:p w14:paraId="4E70ECAE" w14:textId="77777777" w:rsidR="004B7DCD" w:rsidRPr="008F7A6B" w:rsidRDefault="004B7DCD" w:rsidP="00695537">
      <w:pPr>
        <w:numPr>
          <w:ilvl w:val="0"/>
          <w:numId w:val="27"/>
        </w:numPr>
        <w:spacing w:before="0" w:after="0" w:line="240" w:lineRule="auto"/>
        <w:contextualSpacing w:val="0"/>
        <w:rPr>
          <w:rFonts w:eastAsia="Arial"/>
        </w:rPr>
      </w:pPr>
      <w:r w:rsidRPr="008F7A6B">
        <w:t>tloris postavitve opreme;</w:t>
      </w:r>
    </w:p>
    <w:p w14:paraId="5D34B5F0" w14:textId="3E23143D" w:rsidR="004B7DCD" w:rsidRPr="008F7A6B" w:rsidRDefault="004B7DCD" w:rsidP="00695537">
      <w:pPr>
        <w:numPr>
          <w:ilvl w:val="0"/>
          <w:numId w:val="27"/>
        </w:numPr>
        <w:spacing w:before="0" w:after="0" w:line="240" w:lineRule="auto"/>
        <w:contextualSpacing w:val="0"/>
        <w:rPr>
          <w:rFonts w:eastAsia="Arial"/>
        </w:rPr>
      </w:pPr>
      <w:r w:rsidRPr="008F7A6B">
        <w:t>navodilo za potek preizkusa funkcionalnega delovanja z vsemi postopki za uspešno opravljen tehnični pregled.</w:t>
      </w:r>
    </w:p>
    <w:p w14:paraId="5DFE0646" w14:textId="77777777" w:rsidR="004B7DCD" w:rsidRPr="008F7A6B" w:rsidRDefault="004B7DCD" w:rsidP="00485220">
      <w:pPr>
        <w:pStyle w:val="Naslov1"/>
      </w:pPr>
      <w:bookmarkStart w:id="146" w:name="_Toc486517886"/>
      <w:bookmarkStart w:id="147" w:name="_Toc135291002"/>
      <w:r w:rsidRPr="008F7A6B">
        <w:t>Telekomunikacije</w:t>
      </w:r>
      <w:bookmarkEnd w:id="146"/>
      <w:bookmarkEnd w:id="147"/>
    </w:p>
    <w:p w14:paraId="754393BA" w14:textId="7C87ABAC" w:rsidR="004B7DCD" w:rsidRPr="008F7A6B" w:rsidRDefault="004B7DCD" w:rsidP="009003AF">
      <w:pPr>
        <w:ind w:left="567"/>
      </w:pPr>
      <w:r w:rsidRPr="008F7A6B">
        <w:t xml:space="preserve">Načrti TK </w:t>
      </w:r>
      <w:r w:rsidR="00C3535D">
        <w:t xml:space="preserve">in SV </w:t>
      </w:r>
      <w:r w:rsidRPr="008F7A6B">
        <w:t>naprav morajo vsebovati vse risbe, ki so potrebne za dejansko izvedbo del in so usklajeni z ostalimi načrti projekta.</w:t>
      </w:r>
    </w:p>
    <w:p w14:paraId="3C8740C7" w14:textId="1B0F06B6" w:rsidR="004B7DCD" w:rsidRPr="008F7A6B" w:rsidRDefault="004B7DCD" w:rsidP="009003AF">
      <w:pPr>
        <w:spacing w:after="0"/>
        <w:ind w:left="567"/>
      </w:pPr>
      <w:r w:rsidRPr="008F7A6B">
        <w:t xml:space="preserve">Načrti TK </w:t>
      </w:r>
      <w:r w:rsidR="00C3535D">
        <w:t xml:space="preserve">in SV </w:t>
      </w:r>
      <w:r w:rsidRPr="008F7A6B">
        <w:t>naprav morajo vsebovati najmanj:</w:t>
      </w:r>
    </w:p>
    <w:p w14:paraId="2BCCF606" w14:textId="6AFAF866" w:rsidR="004B7DCD" w:rsidRPr="003400BF" w:rsidRDefault="004B7DCD" w:rsidP="00695537">
      <w:pPr>
        <w:pStyle w:val="Odstavekseznama"/>
        <w:numPr>
          <w:ilvl w:val="0"/>
          <w:numId w:val="28"/>
        </w:numPr>
        <w:spacing w:after="0"/>
        <w:rPr>
          <w:rFonts w:eastAsia="Arial"/>
        </w:rPr>
      </w:pPr>
      <w:r w:rsidRPr="003400BF">
        <w:rPr>
          <w:rFonts w:eastAsia="Arial"/>
        </w:rPr>
        <w:t xml:space="preserve">situacijo območja obdelave s prikazi starih in novih elementov v ustreznem merilu; </w:t>
      </w:r>
    </w:p>
    <w:p w14:paraId="710714F3" w14:textId="77777777" w:rsidR="004B7DCD" w:rsidRPr="00485220" w:rsidRDefault="004B7DCD" w:rsidP="00695537">
      <w:pPr>
        <w:numPr>
          <w:ilvl w:val="0"/>
          <w:numId w:val="28"/>
        </w:numPr>
        <w:spacing w:before="0" w:after="0" w:line="240" w:lineRule="auto"/>
        <w:contextualSpacing w:val="0"/>
        <w:rPr>
          <w:rFonts w:eastAsia="Arial"/>
        </w:rPr>
      </w:pPr>
      <w:r w:rsidRPr="00485220">
        <w:rPr>
          <w:rFonts w:eastAsia="Arial"/>
        </w:rPr>
        <w:t>z ločenim načrtom obdelati tudi posege v obstoječi železniški postaji (selitev SVTK prostora);</w:t>
      </w:r>
    </w:p>
    <w:p w14:paraId="37BBA723" w14:textId="77777777" w:rsidR="004B7DCD" w:rsidRPr="00485220" w:rsidRDefault="004B7DCD" w:rsidP="00695537">
      <w:pPr>
        <w:numPr>
          <w:ilvl w:val="0"/>
          <w:numId w:val="28"/>
        </w:numPr>
        <w:spacing w:before="0" w:after="0" w:line="240" w:lineRule="auto"/>
        <w:contextualSpacing w:val="0"/>
        <w:rPr>
          <w:rFonts w:eastAsia="Arial"/>
        </w:rPr>
      </w:pPr>
      <w:r w:rsidRPr="00485220">
        <w:rPr>
          <w:rFonts w:eastAsia="Arial"/>
        </w:rPr>
        <w:t>tlorise iz načrta arhitekture (zadnja verzija!) z vsemi vrisanimi elementi, ki so predmet obdelave;</w:t>
      </w:r>
    </w:p>
    <w:p w14:paraId="3507C31B" w14:textId="77777777" w:rsidR="004B7DCD" w:rsidRPr="00485220" w:rsidRDefault="004B7DCD" w:rsidP="00695537">
      <w:pPr>
        <w:numPr>
          <w:ilvl w:val="0"/>
          <w:numId w:val="28"/>
        </w:numPr>
        <w:spacing w:before="0" w:after="0" w:line="240" w:lineRule="auto"/>
        <w:contextualSpacing w:val="0"/>
        <w:rPr>
          <w:rFonts w:eastAsia="Arial"/>
        </w:rPr>
      </w:pPr>
      <w:r w:rsidRPr="00485220">
        <w:rPr>
          <w:rFonts w:eastAsia="Arial"/>
        </w:rPr>
        <w:t>o</w:t>
      </w:r>
      <w:r w:rsidRPr="00485220">
        <w:t>pis in postavitev vseh naprav ter kabelskih povezav;</w:t>
      </w:r>
    </w:p>
    <w:p w14:paraId="05D4B10A" w14:textId="58DEA517" w:rsidR="004B7DCD" w:rsidRPr="00485220" w:rsidRDefault="004B7DCD" w:rsidP="00695537">
      <w:pPr>
        <w:numPr>
          <w:ilvl w:val="0"/>
          <w:numId w:val="28"/>
        </w:numPr>
        <w:spacing w:before="0" w:after="0" w:line="240" w:lineRule="auto"/>
        <w:contextualSpacing w:val="0"/>
        <w:rPr>
          <w:rFonts w:eastAsia="Arial"/>
        </w:rPr>
      </w:pPr>
      <w:r w:rsidRPr="00485220">
        <w:rPr>
          <w:rFonts w:eastAsia="Arial"/>
        </w:rPr>
        <w:lastRenderedPageBreak/>
        <w:t xml:space="preserve">predvideti </w:t>
      </w:r>
      <w:r w:rsidR="003025B9">
        <w:rPr>
          <w:rFonts w:eastAsia="Arial"/>
        </w:rPr>
        <w:t>treba</w:t>
      </w:r>
      <w:r w:rsidRPr="00485220">
        <w:t xml:space="preserve"> zaščito proti streli in proti previsoki napetosti dotika na napravah;</w:t>
      </w:r>
    </w:p>
    <w:p w14:paraId="4B987206" w14:textId="77777777" w:rsidR="004B7DCD" w:rsidRPr="00485220" w:rsidRDefault="004B7DCD" w:rsidP="00695537">
      <w:pPr>
        <w:numPr>
          <w:ilvl w:val="0"/>
          <w:numId w:val="28"/>
        </w:numPr>
        <w:spacing w:before="0" w:after="0" w:line="240" w:lineRule="auto"/>
        <w:contextualSpacing w:val="0"/>
      </w:pPr>
      <w:r w:rsidRPr="00485220">
        <w:t xml:space="preserve">prikaz izvedbe in vseh potrebnih shem naprav; </w:t>
      </w:r>
      <w:bookmarkStart w:id="148" w:name="_Toc310832539"/>
    </w:p>
    <w:p w14:paraId="325B1C28" w14:textId="7FD8E8A7" w:rsidR="004B7DCD" w:rsidRDefault="004B7DCD" w:rsidP="00695537">
      <w:pPr>
        <w:numPr>
          <w:ilvl w:val="0"/>
          <w:numId w:val="28"/>
        </w:numPr>
        <w:spacing w:before="0" w:after="0" w:line="240" w:lineRule="auto"/>
        <w:contextualSpacing w:val="0"/>
      </w:pPr>
      <w:r w:rsidRPr="00485220">
        <w:t>navodilo za potek preizkusa funkcionalnega delovanja z vsemi postopki za uspešno opravljen tehnični pregled.</w:t>
      </w:r>
    </w:p>
    <w:p w14:paraId="3F623BB0" w14:textId="77777777" w:rsidR="00227508" w:rsidRPr="00485220" w:rsidRDefault="00227508" w:rsidP="00227508">
      <w:pPr>
        <w:spacing w:before="0" w:after="0" w:line="240" w:lineRule="auto"/>
        <w:ind w:left="1429"/>
        <w:contextualSpacing w:val="0"/>
      </w:pPr>
    </w:p>
    <w:p w14:paraId="6F46B606" w14:textId="77777777" w:rsidR="004B7DCD" w:rsidRPr="008F7A6B" w:rsidRDefault="004B7DCD" w:rsidP="00485220">
      <w:pPr>
        <w:pStyle w:val="Naslov1"/>
      </w:pPr>
      <w:bookmarkStart w:id="149" w:name="_Toc486517887"/>
      <w:bookmarkStart w:id="150" w:name="_Toc135291003"/>
      <w:r w:rsidRPr="008F7A6B">
        <w:t>Elaborati</w:t>
      </w:r>
      <w:bookmarkEnd w:id="148"/>
      <w:bookmarkEnd w:id="149"/>
      <w:bookmarkEnd w:id="150"/>
    </w:p>
    <w:p w14:paraId="06C20031" w14:textId="03CF5286" w:rsidR="004B7DCD" w:rsidRPr="00485220" w:rsidRDefault="003400BF" w:rsidP="009003AF">
      <w:pPr>
        <w:ind w:left="567"/>
      </w:pPr>
      <w:r>
        <w:t>Potrebno</w:t>
      </w:r>
      <w:r w:rsidR="004B7DCD" w:rsidRPr="008F7A6B">
        <w:t xml:space="preserve"> je izdelati vse elaborate v skladu z zahtevami tehničnih predpisov in skladno s </w:t>
      </w:r>
      <w:r w:rsidR="002822BE">
        <w:t>Gradbenim zakonom</w:t>
      </w:r>
      <w:r w:rsidR="002822BE" w:rsidRPr="002822BE">
        <w:t xml:space="preserve"> (Ur</w:t>
      </w:r>
      <w:r w:rsidR="002822BE">
        <w:t xml:space="preserve">. </w:t>
      </w:r>
      <w:r w:rsidR="002822BE" w:rsidRPr="002822BE">
        <w:t>l</w:t>
      </w:r>
      <w:r w:rsidR="002822BE">
        <w:t>.</w:t>
      </w:r>
      <w:r w:rsidR="002822BE" w:rsidRPr="002822BE">
        <w:t xml:space="preserve"> RS, št. 199/21 in 105/22 – ZZNŠPP</w:t>
      </w:r>
      <w:r w:rsidR="002822BE">
        <w:t>)</w:t>
      </w:r>
      <w:r w:rsidR="004B7DCD" w:rsidRPr="008F7A6B">
        <w:t>. Obvezni elaborati v okviru projekta za pridobitev gradbenega dovoljenja so predmet prejšnje faze projektne dokumentacije in</w:t>
      </w:r>
      <w:r w:rsidR="004B7DCD" w:rsidRPr="00485220">
        <w:t xml:space="preserve"> so kot taki predmet projekta DGD in v tem nivoju obdelave že upoštevani v projektnih rešitvah.</w:t>
      </w:r>
    </w:p>
    <w:p w14:paraId="43349D95" w14:textId="77777777" w:rsidR="003400BF" w:rsidRDefault="003400BF" w:rsidP="003400BF">
      <w:pPr>
        <w:spacing w:after="0"/>
        <w:ind w:left="426"/>
      </w:pPr>
    </w:p>
    <w:p w14:paraId="5B8DFC97" w14:textId="34F2019C" w:rsidR="004B7DCD" w:rsidRPr="00485220" w:rsidRDefault="004B7DCD" w:rsidP="009003AF">
      <w:pPr>
        <w:spacing w:after="0"/>
        <w:ind w:left="567"/>
      </w:pPr>
      <w:r w:rsidRPr="00485220">
        <w:t>Elaborati nivoja DGD:</w:t>
      </w:r>
    </w:p>
    <w:p w14:paraId="71200DCF" w14:textId="77777777" w:rsidR="004B7DCD" w:rsidRPr="00485220" w:rsidRDefault="004B7DCD" w:rsidP="00695537">
      <w:pPr>
        <w:numPr>
          <w:ilvl w:val="0"/>
          <w:numId w:val="29"/>
        </w:numPr>
        <w:spacing w:before="0" w:after="0" w:line="240" w:lineRule="auto"/>
        <w:ind w:left="1134"/>
        <w:contextualSpacing w:val="0"/>
      </w:pPr>
      <w:bookmarkStart w:id="151" w:name="OLE_LINK2"/>
      <w:r w:rsidRPr="00485220">
        <w:t>Geodetski načrt;</w:t>
      </w:r>
    </w:p>
    <w:p w14:paraId="75BEC00C" w14:textId="77777777" w:rsidR="004B7DCD" w:rsidRPr="00BF5456" w:rsidRDefault="004B7DCD" w:rsidP="00695537">
      <w:pPr>
        <w:numPr>
          <w:ilvl w:val="0"/>
          <w:numId w:val="29"/>
        </w:numPr>
        <w:spacing w:before="0" w:after="0" w:line="240" w:lineRule="auto"/>
        <w:ind w:left="1134"/>
        <w:contextualSpacing w:val="0"/>
      </w:pPr>
      <w:r w:rsidRPr="00BF5456">
        <w:t>Študija požarne varnosti z izkazom požarne varnosti;</w:t>
      </w:r>
    </w:p>
    <w:p w14:paraId="31DA8452" w14:textId="77777777" w:rsidR="004B7DCD" w:rsidRPr="00BF5456" w:rsidRDefault="004B7DCD" w:rsidP="00695537">
      <w:pPr>
        <w:numPr>
          <w:ilvl w:val="0"/>
          <w:numId w:val="29"/>
        </w:numPr>
        <w:spacing w:before="0" w:after="0" w:line="240" w:lineRule="auto"/>
        <w:ind w:left="1134"/>
        <w:contextualSpacing w:val="0"/>
      </w:pPr>
      <w:r w:rsidRPr="00BF5456">
        <w:t>Elaborat o učinkoviti rabi energije v stavbah (Elaborat gradbene fizike);</w:t>
      </w:r>
    </w:p>
    <w:p w14:paraId="27131049" w14:textId="23F81CA3" w:rsidR="004B7DCD" w:rsidRPr="00BF5456" w:rsidRDefault="004B7DCD" w:rsidP="00695537">
      <w:pPr>
        <w:numPr>
          <w:ilvl w:val="0"/>
          <w:numId w:val="29"/>
        </w:numPr>
        <w:spacing w:before="0" w:after="0" w:line="240" w:lineRule="auto"/>
        <w:ind w:left="1134"/>
        <w:contextualSpacing w:val="0"/>
      </w:pPr>
      <w:r w:rsidRPr="00BF5456">
        <w:t>Načrt gospodarjenja z gradbenimi odpadki;</w:t>
      </w:r>
      <w:r w:rsidR="00BF5456" w:rsidRPr="00BF5456">
        <w:t xml:space="preserve"> </w:t>
      </w:r>
      <w:r w:rsidR="00BF5456">
        <w:t>i</w:t>
      </w:r>
      <w:r w:rsidR="00BF5456" w:rsidRPr="00BF5456">
        <w:t xml:space="preserve">zvajalec je dolžan na posameznih odsekih obdelave ŽOLP-2 (p. LJ Zalog, p. LJ Polje, lokomotivska postaja LJ Moste, p. LJ Moste, regionalne proge 11, 12, 13) že v fazi izdelave </w:t>
      </w:r>
      <w:r w:rsidR="00CB7DDB">
        <w:t>DPP</w:t>
      </w:r>
      <w:r w:rsidR="00BF5456" w:rsidRPr="00BF5456">
        <w:t xml:space="preserve"> analizirati materiale, ki bodo v fazi izvedbe nadgradnje trajno deponirani in rezultate analiz upoštevati pri oblikovanju načrta.</w:t>
      </w:r>
    </w:p>
    <w:p w14:paraId="216499D6" w14:textId="7BBB1984" w:rsidR="004B7DCD" w:rsidRDefault="004B7DCD" w:rsidP="00695537">
      <w:pPr>
        <w:numPr>
          <w:ilvl w:val="0"/>
          <w:numId w:val="29"/>
        </w:numPr>
        <w:spacing w:before="0" w:after="0" w:line="240" w:lineRule="auto"/>
        <w:ind w:left="1134"/>
        <w:contextualSpacing w:val="0"/>
      </w:pPr>
      <w:r w:rsidRPr="00485220">
        <w:t>Ocena zvočne izolacije.</w:t>
      </w:r>
    </w:p>
    <w:p w14:paraId="53CED151" w14:textId="1FFC9B05" w:rsidR="002B3BE6" w:rsidRPr="00485220" w:rsidRDefault="002B3BE6" w:rsidP="00695537">
      <w:pPr>
        <w:numPr>
          <w:ilvl w:val="0"/>
          <w:numId w:val="29"/>
        </w:numPr>
        <w:spacing w:before="0" w:after="0" w:line="240" w:lineRule="auto"/>
        <w:ind w:left="1134"/>
        <w:contextualSpacing w:val="0"/>
      </w:pPr>
      <w:r>
        <w:t>Elaborat vseh ozemljitev.</w:t>
      </w:r>
    </w:p>
    <w:bookmarkEnd w:id="151"/>
    <w:p w14:paraId="2B6E6E00" w14:textId="43E27DFB" w:rsidR="004B7DCD" w:rsidRDefault="004B7DCD" w:rsidP="009003AF">
      <w:pPr>
        <w:spacing w:after="0"/>
        <w:ind w:left="567"/>
      </w:pPr>
      <w:r w:rsidRPr="00485220">
        <w:t>V kolikor je</w:t>
      </w:r>
      <w:r w:rsidR="003400BF">
        <w:t xml:space="preserve"> to potrebno</w:t>
      </w:r>
      <w:r w:rsidRPr="00485220">
        <w:t>, se navedeni elaborati v fazi PZI ponovijo za podrobnejši nivo obdelave projekta.</w:t>
      </w:r>
    </w:p>
    <w:p w14:paraId="034770CD" w14:textId="77777777" w:rsidR="008D781E" w:rsidRPr="00485220" w:rsidRDefault="008D781E" w:rsidP="004B7DCD">
      <w:pPr>
        <w:spacing w:after="0"/>
        <w:ind w:left="709"/>
      </w:pPr>
    </w:p>
    <w:p w14:paraId="0879EDFB" w14:textId="77777777" w:rsidR="004B7DCD" w:rsidRPr="005F45C4" w:rsidRDefault="004B7DCD" w:rsidP="00485220">
      <w:pPr>
        <w:pStyle w:val="Naslov1"/>
      </w:pPr>
      <w:bookmarkStart w:id="152" w:name="_Toc486517888"/>
      <w:bookmarkStart w:id="153" w:name="_Toc135291004"/>
      <w:r w:rsidRPr="005F45C4">
        <w:t>Posebni elaborati</w:t>
      </w:r>
      <w:bookmarkEnd w:id="152"/>
      <w:bookmarkEnd w:id="153"/>
    </w:p>
    <w:p w14:paraId="48AB7439" w14:textId="743627C9" w:rsidR="004B7DCD" w:rsidRPr="00485220" w:rsidRDefault="004B7DCD" w:rsidP="009003AF">
      <w:pPr>
        <w:spacing w:after="0"/>
        <w:ind w:left="567"/>
      </w:pPr>
      <w:r w:rsidRPr="00485220">
        <w:t xml:space="preserve">Glede na kompleksnost projekta </w:t>
      </w:r>
      <w:r w:rsidR="00055D82" w:rsidRPr="00055D82">
        <w:t>nadgradnj</w:t>
      </w:r>
      <w:r w:rsidR="00055D82">
        <w:t>e</w:t>
      </w:r>
      <w:r w:rsidR="00055D82" w:rsidRPr="00055D82">
        <w:t xml:space="preserve"> železniške infrastrukture na območju ŽOLP-2</w:t>
      </w:r>
      <w:r w:rsidRPr="00485220">
        <w:t xml:space="preserve">, je </w:t>
      </w:r>
      <w:r w:rsidR="00591245">
        <w:t xml:space="preserve">potrebno </w:t>
      </w:r>
      <w:r w:rsidRPr="00485220">
        <w:t xml:space="preserve">v </w:t>
      </w:r>
      <w:r w:rsidRPr="00C3535D">
        <w:t xml:space="preserve">fazi PZI izdelati </w:t>
      </w:r>
      <w:r w:rsidR="008D650A" w:rsidRPr="00C3535D">
        <w:t xml:space="preserve">tudi </w:t>
      </w:r>
      <w:r w:rsidRPr="00C3535D">
        <w:t xml:space="preserve">dodatne </w:t>
      </w:r>
      <w:r w:rsidRPr="00485220">
        <w:t>elaborate.</w:t>
      </w:r>
    </w:p>
    <w:p w14:paraId="749697D4" w14:textId="0AD80FC8" w:rsidR="004B7DCD" w:rsidRPr="00E9515E" w:rsidRDefault="00591245" w:rsidP="009003AF">
      <w:pPr>
        <w:spacing w:after="0"/>
        <w:ind w:left="567"/>
      </w:pPr>
      <w:r>
        <w:t xml:space="preserve">Potrebno je </w:t>
      </w:r>
      <w:r w:rsidR="004B7DCD" w:rsidRPr="00485220">
        <w:t>izdelati vse elaborate v skladu z zahtevami tehničnih predpisov in skladno s</w:t>
      </w:r>
      <w:r w:rsidR="00317055">
        <w:t xml:space="preserve"> SVU  »</w:t>
      </w:r>
      <w:r w:rsidR="00317055" w:rsidRPr="00317055">
        <w:t>925-P17 Varno načrtovanje javne železniške infrastrukture</w:t>
      </w:r>
      <w:r w:rsidR="00317055">
        <w:t xml:space="preserve">« </w:t>
      </w:r>
      <w:r w:rsidR="004B7DCD" w:rsidRPr="00E9515E">
        <w:t>predvsem pa:</w:t>
      </w:r>
    </w:p>
    <w:p w14:paraId="504B9A26" w14:textId="3EA2F396" w:rsidR="004B7DCD" w:rsidRDefault="004B7DCD" w:rsidP="00695537">
      <w:pPr>
        <w:numPr>
          <w:ilvl w:val="0"/>
          <w:numId w:val="30"/>
        </w:numPr>
        <w:spacing w:before="0" w:after="0" w:line="240" w:lineRule="auto"/>
        <w:ind w:left="1134"/>
        <w:contextualSpacing w:val="0"/>
      </w:pPr>
      <w:r w:rsidRPr="00485220">
        <w:t>Elaborat tehnologije izvajanja del (s poudarkom na faznosti izvedbe del - opisno in terminsko);</w:t>
      </w:r>
    </w:p>
    <w:p w14:paraId="0C678515" w14:textId="78F9DAF6" w:rsidR="00AF5E94" w:rsidRPr="00485220" w:rsidRDefault="00AF5E94" w:rsidP="00695537">
      <w:pPr>
        <w:numPr>
          <w:ilvl w:val="0"/>
          <w:numId w:val="30"/>
        </w:numPr>
        <w:spacing w:before="0" w:after="0" w:line="240" w:lineRule="auto"/>
        <w:ind w:left="1134"/>
        <w:contextualSpacing w:val="0"/>
      </w:pPr>
      <w:r>
        <w:t>Elaborat tehnologije prometa in izdelava mikroskopske simulacije železniškega prometa;</w:t>
      </w:r>
    </w:p>
    <w:p w14:paraId="7F6580A3" w14:textId="127BF14E" w:rsidR="004B7DCD" w:rsidRPr="00A256E9" w:rsidRDefault="004B7DCD" w:rsidP="00695537">
      <w:pPr>
        <w:numPr>
          <w:ilvl w:val="0"/>
          <w:numId w:val="30"/>
        </w:numPr>
        <w:spacing w:before="0" w:after="0" w:line="240" w:lineRule="auto"/>
        <w:ind w:left="1134"/>
        <w:contextualSpacing w:val="0"/>
      </w:pPr>
      <w:r w:rsidRPr="00A256E9">
        <w:t>Elaborat tehnologije prometa v času gradnje; (predmet načrta tirnih naprav</w:t>
      </w:r>
      <w:r w:rsidR="00AF5E94">
        <w:t xml:space="preserve"> za fazo </w:t>
      </w:r>
      <w:r w:rsidR="00CB7DDB">
        <w:t>DPP</w:t>
      </w:r>
      <w:r w:rsidR="00AF5E94">
        <w:t xml:space="preserve"> in IZN</w:t>
      </w:r>
      <w:r w:rsidRPr="00A256E9">
        <w:t>)</w:t>
      </w:r>
      <w:r w:rsidR="00A256E9" w:rsidRPr="00A256E9">
        <w:t xml:space="preserve"> in izdelava mikroskopske simulacij</w:t>
      </w:r>
      <w:r w:rsidR="00AF5E94">
        <w:t>e</w:t>
      </w:r>
      <w:r w:rsidR="00A256E9" w:rsidRPr="00A256E9">
        <w:t xml:space="preserve"> železniškega prometa z</w:t>
      </w:r>
      <w:r w:rsidR="00AF5E94">
        <w:t>a celotno območje projektiranja. Predmet simulacije mora zajemati širše območje, kot je območje projektiranja;</w:t>
      </w:r>
    </w:p>
    <w:p w14:paraId="7404EF70" w14:textId="77777777" w:rsidR="004B7DCD" w:rsidRPr="00485220" w:rsidRDefault="004B7DCD" w:rsidP="00695537">
      <w:pPr>
        <w:numPr>
          <w:ilvl w:val="0"/>
          <w:numId w:val="30"/>
        </w:numPr>
        <w:spacing w:before="0" w:after="0" w:line="240" w:lineRule="auto"/>
        <w:ind w:left="1134"/>
        <w:contextualSpacing w:val="0"/>
      </w:pPr>
      <w:r w:rsidRPr="00485220">
        <w:t>Elaborat postopnega vključevanja v obratovanje (predmet načrta tirnih naprav);</w:t>
      </w:r>
    </w:p>
    <w:p w14:paraId="7C629033" w14:textId="77777777" w:rsidR="004B7DCD" w:rsidRPr="00485220" w:rsidRDefault="004B7DCD" w:rsidP="00695537">
      <w:pPr>
        <w:numPr>
          <w:ilvl w:val="0"/>
          <w:numId w:val="30"/>
        </w:numPr>
        <w:spacing w:before="0" w:after="0" w:line="240" w:lineRule="auto"/>
        <w:ind w:left="1134"/>
        <w:contextualSpacing w:val="0"/>
      </w:pPr>
      <w:r w:rsidRPr="00485220">
        <w:t>Študija o blodečih tokovih na območju železniške postaje Ljubljana;</w:t>
      </w:r>
    </w:p>
    <w:p w14:paraId="6C42DFBF" w14:textId="77777777" w:rsidR="004B7DCD" w:rsidRPr="00485220" w:rsidRDefault="004B7DCD" w:rsidP="00695537">
      <w:pPr>
        <w:numPr>
          <w:ilvl w:val="0"/>
          <w:numId w:val="30"/>
        </w:numPr>
        <w:spacing w:before="0" w:after="0" w:line="240" w:lineRule="auto"/>
        <w:ind w:left="1134"/>
        <w:contextualSpacing w:val="0"/>
      </w:pPr>
      <w:r w:rsidRPr="00485220">
        <w:t>Geodetski načrt obstoječega in novega stanja s katastrskim elaboratom;</w:t>
      </w:r>
    </w:p>
    <w:p w14:paraId="5C8E9FE4" w14:textId="77777777" w:rsidR="004B7DCD" w:rsidRPr="00485220" w:rsidRDefault="004B7DCD" w:rsidP="00695537">
      <w:pPr>
        <w:numPr>
          <w:ilvl w:val="0"/>
          <w:numId w:val="30"/>
        </w:numPr>
        <w:spacing w:before="0" w:after="0" w:line="240" w:lineRule="auto"/>
        <w:ind w:left="1134"/>
        <w:contextualSpacing w:val="0"/>
      </w:pPr>
      <w:r w:rsidRPr="00485220">
        <w:t>Informacijske oznake in oprema;</w:t>
      </w:r>
    </w:p>
    <w:p w14:paraId="6698D142" w14:textId="125C7746" w:rsidR="004B7DCD" w:rsidRPr="005F75E2" w:rsidRDefault="004B7DCD" w:rsidP="00695537">
      <w:pPr>
        <w:numPr>
          <w:ilvl w:val="0"/>
          <w:numId w:val="30"/>
        </w:numPr>
        <w:spacing w:before="0" w:after="0" w:line="240" w:lineRule="auto"/>
        <w:ind w:left="1134"/>
        <w:contextualSpacing w:val="0"/>
      </w:pPr>
      <w:r w:rsidRPr="005F75E2">
        <w:t xml:space="preserve">Varnostni načrt. </w:t>
      </w:r>
    </w:p>
    <w:p w14:paraId="00586817" w14:textId="77777777" w:rsidR="008D781E" w:rsidRPr="005F75E2" w:rsidRDefault="008D781E" w:rsidP="008D781E">
      <w:pPr>
        <w:spacing w:before="0" w:after="0" w:line="240" w:lineRule="auto"/>
        <w:ind w:left="1429"/>
        <w:contextualSpacing w:val="0"/>
      </w:pPr>
    </w:p>
    <w:p w14:paraId="21FC8325" w14:textId="77777777" w:rsidR="004B7DCD" w:rsidRPr="005F75E2" w:rsidRDefault="004B7DCD" w:rsidP="00485220">
      <w:pPr>
        <w:pStyle w:val="Naslov2"/>
      </w:pPr>
      <w:bookmarkStart w:id="154" w:name="_Toc310832540"/>
      <w:bookmarkStart w:id="155" w:name="_Toc483296634"/>
      <w:bookmarkStart w:id="156" w:name="_Toc486517889"/>
      <w:bookmarkStart w:id="157" w:name="_Toc135291005"/>
      <w:r w:rsidRPr="005F75E2">
        <w:lastRenderedPageBreak/>
        <w:t xml:space="preserve">Elaborat </w:t>
      </w:r>
      <w:bookmarkEnd w:id="154"/>
      <w:r w:rsidRPr="005F75E2">
        <w:t>tehnologije izvajanja del</w:t>
      </w:r>
      <w:bookmarkEnd w:id="155"/>
      <w:bookmarkEnd w:id="156"/>
      <w:bookmarkEnd w:id="157"/>
    </w:p>
    <w:p w14:paraId="6F3FD3E4" w14:textId="46406748" w:rsidR="004B7DCD" w:rsidRPr="00485220" w:rsidRDefault="004B7DCD" w:rsidP="003400BF">
      <w:pPr>
        <w:spacing w:after="0"/>
        <w:ind w:left="567"/>
      </w:pPr>
      <w:r w:rsidRPr="005F75E2">
        <w:t xml:space="preserve">V projektu </w:t>
      </w:r>
      <w:r w:rsidR="00A256E9" w:rsidRPr="005F75E2">
        <w:t>nadgradnje železniške infrastrukture na območju ŽOLP-2</w:t>
      </w:r>
      <w:r w:rsidRPr="005F75E2">
        <w:t xml:space="preserve"> je </w:t>
      </w:r>
      <w:r w:rsidR="003025B9">
        <w:t>treba</w:t>
      </w:r>
      <w:r w:rsidRPr="005F75E2">
        <w:t xml:space="preserve"> izdelati Tehnologijo izvajanja del </w:t>
      </w:r>
      <w:r w:rsidR="00A256E9" w:rsidRPr="005F75E2">
        <w:t>na tirih in tirnih napravah in ostalih objektih (npr. podvozi).</w:t>
      </w:r>
      <w:r w:rsidR="00A256E9">
        <w:t xml:space="preserve"> </w:t>
      </w:r>
    </w:p>
    <w:p w14:paraId="7EB0CD88" w14:textId="18FFEB60" w:rsidR="004B7DCD" w:rsidRPr="00485220" w:rsidRDefault="00A256E9" w:rsidP="003400BF">
      <w:pPr>
        <w:spacing w:after="0"/>
        <w:ind w:left="567"/>
      </w:pPr>
      <w:r>
        <w:t xml:space="preserve">Vsi deli elaborata za posamezne (projektirane) sklope nadgradnje morajo biti med seboj usklajeni </w:t>
      </w:r>
      <w:r w:rsidR="004B7DCD" w:rsidRPr="00485220">
        <w:t>v fazah izvajanja del kot tudi terminsko</w:t>
      </w:r>
      <w:r>
        <w:t>.</w:t>
      </w:r>
    </w:p>
    <w:p w14:paraId="5FC9D669" w14:textId="7A37D43B" w:rsidR="004B7DCD" w:rsidRPr="00485220" w:rsidRDefault="004B7DCD" w:rsidP="00695537">
      <w:pPr>
        <w:numPr>
          <w:ilvl w:val="0"/>
          <w:numId w:val="32"/>
        </w:numPr>
        <w:spacing w:before="0" w:after="0" w:line="240" w:lineRule="auto"/>
        <w:ind w:left="851" w:hanging="357"/>
        <w:contextualSpacing w:val="0"/>
      </w:pPr>
      <w:r w:rsidRPr="00485220">
        <w:t xml:space="preserve">V Elaboratu za izvedbo del je </w:t>
      </w:r>
      <w:r w:rsidR="003025B9">
        <w:t>treba</w:t>
      </w:r>
      <w:r w:rsidRPr="00485220">
        <w:t xml:space="preserve"> natančno opisati tehnologijo gradnje z opisom posameznih faz. oz. opisom predvidene tehnologije izvajanja del: gradbena dela na objekt</w:t>
      </w:r>
      <w:r w:rsidR="00257A54">
        <w:t>ih</w:t>
      </w:r>
      <w:r w:rsidRPr="00485220">
        <w:t xml:space="preserve">, tirih in tirnih napravah, dela na SVTK napravah, dela </w:t>
      </w:r>
      <w:r w:rsidR="00DC6FAF">
        <w:t xml:space="preserve">na </w:t>
      </w:r>
      <w:r w:rsidRPr="00485220">
        <w:t>EE napravah, ...). Posledično morajo biti opisane tudi potrebne prometne ureditve skladno s terminskim planom izvedbe in planiranimi zaporami za izvedbo (z navedbo vrste dela, vrste zapore (stalna, dnevna, trajanje dnevne zapore, .....). Upoštevani morajo biti tudi ukrepi za zmanjšanje morebitnih vplivov na okolje med samo izvedbo del skladno z veljavno zakonodajo ter skladno s splošnimi okoljevarstvenimi pogoji za pogodbenike Slovenskih železnic, verzija 2, oktober 2009, št. 1.0.2.-98/09 z dne 22.10. 2009.</w:t>
      </w:r>
    </w:p>
    <w:p w14:paraId="5D336BA9" w14:textId="018EAA36" w:rsidR="004B7DCD" w:rsidRPr="00485220" w:rsidRDefault="004B7DCD" w:rsidP="00695537">
      <w:pPr>
        <w:numPr>
          <w:ilvl w:val="0"/>
          <w:numId w:val="32"/>
        </w:numPr>
        <w:spacing w:before="0" w:after="0" w:line="240" w:lineRule="auto"/>
        <w:ind w:left="709" w:hanging="357"/>
        <w:contextualSpacing w:val="0"/>
      </w:pPr>
      <w:r w:rsidRPr="00485220">
        <w:t xml:space="preserve">V Elaboratu za izvedbo del je </w:t>
      </w:r>
      <w:r w:rsidR="003025B9">
        <w:t>treba</w:t>
      </w:r>
      <w:r w:rsidRPr="00485220">
        <w:t xml:space="preserve"> natančno opisati kaj zajema posamezna faza, kako to vpliva na tehnologijo prometa in na posamezne aktivnosti služb Slovenskih železnic ter odvijanja prometa na območju objektov postaje (npr. dela na posameznih fazah- vpeljava zmanjšanih hitrosti), kako je z vlogami za zapore tirov (kdo in kam jih naslavlja in v kakšnem obsegu se bodo izvajale, koliko dni….), kako je z nadzorom, koordinacija del, kako je s stroški izdelave odredb o zapori tirov, itd. </w:t>
      </w:r>
    </w:p>
    <w:p w14:paraId="18B6135B" w14:textId="59248825" w:rsidR="004B7DCD" w:rsidRPr="00485220" w:rsidRDefault="004B7DCD" w:rsidP="00695537">
      <w:pPr>
        <w:numPr>
          <w:ilvl w:val="0"/>
          <w:numId w:val="32"/>
        </w:numPr>
        <w:spacing w:before="0" w:after="0" w:line="240" w:lineRule="auto"/>
        <w:ind w:left="709" w:hanging="357"/>
        <w:contextualSpacing w:val="0"/>
      </w:pPr>
      <w:r w:rsidRPr="00485220">
        <w:t xml:space="preserve">Pri predvideni izvedbi del je </w:t>
      </w:r>
      <w:r w:rsidR="003025B9">
        <w:t>treba</w:t>
      </w:r>
      <w:r w:rsidRPr="00485220">
        <w:t xml:space="preserve"> predvideti ukrepe glede varovanja okolja v času izvajanja del.</w:t>
      </w:r>
    </w:p>
    <w:p w14:paraId="1C113F2F" w14:textId="1E72CB66" w:rsidR="004B7DCD" w:rsidRDefault="003025B9" w:rsidP="00695537">
      <w:pPr>
        <w:numPr>
          <w:ilvl w:val="0"/>
          <w:numId w:val="32"/>
        </w:numPr>
        <w:spacing w:before="0" w:after="0" w:line="240" w:lineRule="auto"/>
        <w:ind w:left="709" w:hanging="357"/>
        <w:contextualSpacing w:val="0"/>
      </w:pPr>
      <w:r>
        <w:t>Treba</w:t>
      </w:r>
      <w:r w:rsidR="004B7DCD" w:rsidRPr="00485220">
        <w:t xml:space="preserve"> je določiti in opisati faznost izvedbe posameznih del in navedeno upoštevati v elaboratu tehnologije izvajanja del. Pri tem je </w:t>
      </w:r>
      <w:r>
        <w:t>treba</w:t>
      </w:r>
      <w:r w:rsidR="004B7DCD" w:rsidRPr="00485220">
        <w:t xml:space="preserve"> izdelati tudi okvirni terminski plan posameznih faz.</w:t>
      </w:r>
    </w:p>
    <w:p w14:paraId="6622E4E0" w14:textId="03901F73" w:rsidR="008D781E" w:rsidRDefault="008D781E" w:rsidP="008D781E">
      <w:pPr>
        <w:spacing w:before="0" w:after="0" w:line="240" w:lineRule="auto"/>
        <w:ind w:left="714"/>
        <w:contextualSpacing w:val="0"/>
      </w:pPr>
    </w:p>
    <w:p w14:paraId="09DC983A" w14:textId="77777777" w:rsidR="00AF5E94" w:rsidRPr="00AF5E94" w:rsidRDefault="00AF5E94" w:rsidP="00AF5E94">
      <w:pPr>
        <w:numPr>
          <w:ilvl w:val="1"/>
          <w:numId w:val="1"/>
        </w:numPr>
        <w:spacing w:before="0" w:after="0" w:line="240" w:lineRule="auto"/>
        <w:contextualSpacing w:val="0"/>
        <w:rPr>
          <w:b/>
        </w:rPr>
      </w:pPr>
      <w:r w:rsidRPr="00AF5E94">
        <w:rPr>
          <w:b/>
        </w:rPr>
        <w:t>Elaborat tehnologije prometa</w:t>
      </w:r>
    </w:p>
    <w:p w14:paraId="76A9026F" w14:textId="0E01EEF7" w:rsidR="00AF5E94" w:rsidRDefault="00AF5E94" w:rsidP="008D781E">
      <w:pPr>
        <w:spacing w:before="0" w:after="0" w:line="240" w:lineRule="auto"/>
        <w:ind w:left="714"/>
        <w:contextualSpacing w:val="0"/>
      </w:pPr>
    </w:p>
    <w:p w14:paraId="7B393405" w14:textId="32513B14" w:rsidR="00AF5E94" w:rsidRDefault="00AF5E94" w:rsidP="008D781E">
      <w:pPr>
        <w:spacing w:before="0" w:after="0" w:line="240" w:lineRule="auto"/>
        <w:ind w:left="714"/>
        <w:contextualSpacing w:val="0"/>
      </w:pPr>
      <w:r w:rsidRPr="00AF5E94">
        <w:t>Izdela se Elaborat tehnologije prometa, ki zajema najmanj:</w:t>
      </w:r>
    </w:p>
    <w:p w14:paraId="71543033" w14:textId="3E4FC842" w:rsidR="00AF5E94" w:rsidRDefault="00AF5E94" w:rsidP="008D781E">
      <w:pPr>
        <w:spacing w:before="0" w:after="0" w:line="240" w:lineRule="auto"/>
        <w:ind w:left="714"/>
        <w:contextualSpacing w:val="0"/>
      </w:pPr>
      <w:r>
        <w:t xml:space="preserve">- </w:t>
      </w:r>
      <w:r w:rsidRPr="00AF5E94">
        <w:t>prometno-tehnološko analizo obstoječega stanja,</w:t>
      </w:r>
    </w:p>
    <w:p w14:paraId="15C25B07" w14:textId="52BC7A20" w:rsidR="00AF5E94" w:rsidRDefault="00AF5E94" w:rsidP="008D781E">
      <w:pPr>
        <w:spacing w:before="0" w:after="0" w:line="240" w:lineRule="auto"/>
        <w:ind w:left="714"/>
        <w:contextualSpacing w:val="0"/>
      </w:pPr>
      <w:r>
        <w:t xml:space="preserve">- </w:t>
      </w:r>
      <w:r w:rsidRPr="00AF5E94">
        <w:t>mikroskopski železniški prometni model obstoječega stanja,</w:t>
      </w:r>
    </w:p>
    <w:p w14:paraId="23A5F272" w14:textId="4E643C2A" w:rsidR="00AF5E94" w:rsidRDefault="00AF5E94" w:rsidP="008D781E">
      <w:pPr>
        <w:spacing w:before="0" w:after="0" w:line="240" w:lineRule="auto"/>
        <w:ind w:left="714"/>
        <w:contextualSpacing w:val="0"/>
      </w:pPr>
      <w:r>
        <w:t xml:space="preserve">- </w:t>
      </w:r>
      <w:r w:rsidRPr="00AF5E94">
        <w:t>določitev ozkih grl in letnic zasičenja</w:t>
      </w:r>
      <w:r>
        <w:t>,</w:t>
      </w:r>
    </w:p>
    <w:p w14:paraId="766508B2" w14:textId="0DE2A11C" w:rsidR="00AF5E94" w:rsidRDefault="00AF5E94" w:rsidP="008D781E">
      <w:pPr>
        <w:spacing w:before="0" w:after="0" w:line="240" w:lineRule="auto"/>
        <w:ind w:left="714"/>
        <w:contextualSpacing w:val="0"/>
      </w:pPr>
      <w:r>
        <w:t xml:space="preserve">- </w:t>
      </w:r>
      <w:r w:rsidRPr="00AF5E94">
        <w:t>prometno-tehnološko preveritev projektnih rešitev</w:t>
      </w:r>
      <w:r w:rsidR="00FA1F4E">
        <w:t xml:space="preserve"> (tudi za vsak element projektiranja posebej npr. postaja)</w:t>
      </w:r>
      <w:r>
        <w:t>,</w:t>
      </w:r>
    </w:p>
    <w:p w14:paraId="0856413B" w14:textId="506FE842" w:rsidR="00AF5E94" w:rsidRDefault="00AF5E94" w:rsidP="008D781E">
      <w:pPr>
        <w:spacing w:before="0" w:after="0" w:line="240" w:lineRule="auto"/>
        <w:ind w:left="714"/>
        <w:contextualSpacing w:val="0"/>
      </w:pPr>
      <w:r>
        <w:t xml:space="preserve">- </w:t>
      </w:r>
      <w:r w:rsidRPr="00AF5E94">
        <w:t>mikroskopski železniški prometni model predvidenega</w:t>
      </w:r>
      <w:r>
        <w:t xml:space="preserve"> /potrebnega stanja.</w:t>
      </w:r>
    </w:p>
    <w:p w14:paraId="64033410" w14:textId="77777777" w:rsidR="00AF5E94" w:rsidRDefault="00AF5E94" w:rsidP="008D781E">
      <w:pPr>
        <w:spacing w:before="0" w:after="0" w:line="240" w:lineRule="auto"/>
        <w:ind w:left="714"/>
        <w:contextualSpacing w:val="0"/>
      </w:pPr>
    </w:p>
    <w:p w14:paraId="3A7E4CC5" w14:textId="7F27F95F" w:rsidR="00AF5E94" w:rsidRPr="00AF5E94" w:rsidRDefault="00AF5E94" w:rsidP="008D781E">
      <w:pPr>
        <w:spacing w:before="0" w:after="0" w:line="240" w:lineRule="auto"/>
        <w:ind w:left="714"/>
        <w:contextualSpacing w:val="0"/>
        <w:rPr>
          <w:b/>
        </w:rPr>
      </w:pPr>
      <w:r w:rsidRPr="00AF5E94">
        <w:rPr>
          <w:b/>
        </w:rPr>
        <w:t>Prometno-tehnološk</w:t>
      </w:r>
      <w:r>
        <w:rPr>
          <w:b/>
        </w:rPr>
        <w:t>a</w:t>
      </w:r>
      <w:r w:rsidRPr="00AF5E94">
        <w:rPr>
          <w:b/>
        </w:rPr>
        <w:t xml:space="preserve"> analiz</w:t>
      </w:r>
      <w:r>
        <w:rPr>
          <w:b/>
        </w:rPr>
        <w:t>a</w:t>
      </w:r>
      <w:r w:rsidRPr="00AF5E94">
        <w:rPr>
          <w:b/>
        </w:rPr>
        <w:t xml:space="preserve"> obstoječega stanja</w:t>
      </w:r>
    </w:p>
    <w:p w14:paraId="62924542" w14:textId="34F1DBE7" w:rsidR="00AF5E94" w:rsidRDefault="00AF5E94" w:rsidP="008D781E">
      <w:pPr>
        <w:spacing w:before="0" w:after="0" w:line="240" w:lineRule="auto"/>
        <w:ind w:left="714"/>
        <w:contextualSpacing w:val="0"/>
      </w:pPr>
      <w:r w:rsidRPr="00AF5E94">
        <w:t xml:space="preserve">Izdelati je </w:t>
      </w:r>
      <w:r w:rsidR="003025B9">
        <w:t>treba</w:t>
      </w:r>
      <w:r w:rsidRPr="00AF5E94">
        <w:t xml:space="preserve"> prometno tehnološko analizo obstoječega stanja JŽI</w:t>
      </w:r>
      <w:r>
        <w:t>.</w:t>
      </w:r>
    </w:p>
    <w:p w14:paraId="0B97E042" w14:textId="3D8DEA36" w:rsidR="00AF5E94" w:rsidRDefault="00AF5E94" w:rsidP="008D781E">
      <w:pPr>
        <w:spacing w:before="0" w:after="0" w:line="240" w:lineRule="auto"/>
        <w:ind w:left="714"/>
        <w:contextualSpacing w:val="0"/>
      </w:pPr>
      <w:r w:rsidRPr="00AF5E94">
        <w:t xml:space="preserve">Izračunati je </w:t>
      </w:r>
      <w:r w:rsidR="003025B9">
        <w:t>treba</w:t>
      </w:r>
      <w:r w:rsidRPr="00AF5E94">
        <w:t xml:space="preserve"> zmogljivost obstoječega stanja JŽI in sicer:</w:t>
      </w:r>
    </w:p>
    <w:p w14:paraId="45CA5842" w14:textId="38E40B15" w:rsidR="00AF5E94" w:rsidRDefault="00AF5E94" w:rsidP="008D781E">
      <w:pPr>
        <w:spacing w:before="0" w:after="0" w:line="240" w:lineRule="auto"/>
        <w:ind w:left="714"/>
        <w:contextualSpacing w:val="0"/>
      </w:pPr>
      <w:r>
        <w:t xml:space="preserve">- </w:t>
      </w:r>
      <w:r w:rsidRPr="00AF5E94">
        <w:t xml:space="preserve">prevozna zmogljivost v številu prepeljanega tovora v časovni enoti, uporablja se enota </w:t>
      </w:r>
      <w:r w:rsidR="003B41ED">
        <w:t>(</w:t>
      </w:r>
      <w:r w:rsidRPr="00AF5E94">
        <w:t>neto ton/leto</w:t>
      </w:r>
      <w:r w:rsidR="003B41ED">
        <w:t>)</w:t>
      </w:r>
      <w:r>
        <w:t>;</w:t>
      </w:r>
    </w:p>
    <w:p w14:paraId="11A5D4C7" w14:textId="74115E8C" w:rsidR="00AF5E94" w:rsidRDefault="00AF5E94" w:rsidP="008D781E">
      <w:pPr>
        <w:spacing w:before="0" w:after="0" w:line="240" w:lineRule="auto"/>
        <w:ind w:left="714"/>
        <w:contextualSpacing w:val="0"/>
      </w:pPr>
      <w:r>
        <w:t xml:space="preserve">- </w:t>
      </w:r>
      <w:r w:rsidR="003B41ED" w:rsidRPr="003B41ED">
        <w:t xml:space="preserve">prepustna zmogljivost v številu prepeljanih vlakov v obe smeri </w:t>
      </w:r>
      <w:r w:rsidR="003B41ED">
        <w:t>(</w:t>
      </w:r>
      <w:r w:rsidR="003B41ED" w:rsidRPr="003B41ED">
        <w:t>vlakov/dan</w:t>
      </w:r>
      <w:r w:rsidR="003B41ED">
        <w:t>).</w:t>
      </w:r>
    </w:p>
    <w:p w14:paraId="60E33278" w14:textId="1B9AB149" w:rsidR="00AF5E94" w:rsidRDefault="00AF5E94" w:rsidP="008D781E">
      <w:pPr>
        <w:spacing w:before="0" w:after="0" w:line="240" w:lineRule="auto"/>
        <w:ind w:left="714"/>
        <w:contextualSpacing w:val="0"/>
      </w:pPr>
    </w:p>
    <w:p w14:paraId="1A571BA1" w14:textId="09B1CB44" w:rsidR="00AF5E94" w:rsidRDefault="003B41ED" w:rsidP="008D781E">
      <w:pPr>
        <w:spacing w:before="0" w:after="0" w:line="240" w:lineRule="auto"/>
        <w:ind w:left="714"/>
        <w:contextualSpacing w:val="0"/>
      </w:pPr>
      <w:r w:rsidRPr="003B41ED">
        <w:t xml:space="preserve">Prav tako je </w:t>
      </w:r>
      <w:r w:rsidR="003025B9">
        <w:t>treba</w:t>
      </w:r>
      <w:r w:rsidRPr="003B41ED">
        <w:t xml:space="preserve"> analizirati tirne kapacitete posameznih postaj in identificirati ozka grla v opazovani planski dobi.</w:t>
      </w:r>
    </w:p>
    <w:p w14:paraId="2FA03E17" w14:textId="3B477CDA" w:rsidR="00AF5E94" w:rsidRDefault="003B41ED" w:rsidP="008D781E">
      <w:pPr>
        <w:spacing w:before="0" w:after="0" w:line="240" w:lineRule="auto"/>
        <w:ind w:left="714"/>
        <w:contextualSpacing w:val="0"/>
      </w:pPr>
      <w:r w:rsidRPr="003B41ED">
        <w:t xml:space="preserve">Glede na napoved prometa (rezultat prometne študije) je </w:t>
      </w:r>
      <w:r w:rsidR="003025B9">
        <w:t>treba</w:t>
      </w:r>
      <w:r w:rsidRPr="003B41ED">
        <w:t xml:space="preserve"> ugotoviti, do kdaj zadostuje obstoječa JŽI na obravnavanem območju in identificirati nastala ozka grla.</w:t>
      </w:r>
    </w:p>
    <w:p w14:paraId="1BB6C6EF" w14:textId="77777777" w:rsidR="005109CD" w:rsidRDefault="003025B9" w:rsidP="003025B9">
      <w:pPr>
        <w:spacing w:before="0" w:after="0" w:line="240" w:lineRule="auto"/>
        <w:ind w:left="714"/>
        <w:contextualSpacing w:val="0"/>
      </w:pPr>
      <w:r w:rsidRPr="00DC62F0">
        <w:t xml:space="preserve">Napoved prometa in prometna študija predstavljata vhodni podatek. Podatke o napovedi železniškega prometa bo zagotovil naročnik ob uvedbi v delo. </w:t>
      </w:r>
    </w:p>
    <w:p w14:paraId="5456532A" w14:textId="4DFA70E0" w:rsidR="003025B9" w:rsidRDefault="003025B9" w:rsidP="003025B9">
      <w:pPr>
        <w:spacing w:before="0" w:after="0" w:line="240" w:lineRule="auto"/>
        <w:ind w:left="714"/>
        <w:contextualSpacing w:val="0"/>
      </w:pPr>
      <w:r w:rsidRPr="00DC62F0">
        <w:lastRenderedPageBreak/>
        <w:t>Naročnik s to razpisno dokumentacijo od izbranega projektanta ne pričakuje izdelave nove prometne študije, ob uvedbi v delo pa bo delil prometno študijo izdelano v sklopu projekta REGIO LUR.</w:t>
      </w:r>
    </w:p>
    <w:p w14:paraId="1BC9281B" w14:textId="77777777" w:rsidR="005109CD" w:rsidRPr="00DC62F0" w:rsidRDefault="005109CD" w:rsidP="003025B9">
      <w:pPr>
        <w:spacing w:before="0" w:after="0" w:line="240" w:lineRule="auto"/>
        <w:ind w:left="714"/>
        <w:contextualSpacing w:val="0"/>
      </w:pPr>
    </w:p>
    <w:p w14:paraId="38257830" w14:textId="6E2A150E" w:rsidR="00C71E1D" w:rsidRPr="00DC62F0" w:rsidRDefault="00C71E1D" w:rsidP="00C71E1D">
      <w:pPr>
        <w:spacing w:before="0" w:after="0" w:line="240" w:lineRule="auto"/>
        <w:ind w:left="714"/>
        <w:contextualSpacing w:val="0"/>
      </w:pPr>
      <w:r w:rsidRPr="00DC62F0">
        <w:t>Naročnik bo zagotovil podatke o napovedi železniškega prometa za leta 2030, 2040 in 2050 v enoti število vlakov na dan (potniški, tovorni) ter prepeljan tovor v enoti neto ton na leto za vplivno območje železniškega vozlišča Ljubljana. Za vmesna leta se uporabi linearna interpolacija.</w:t>
      </w:r>
    </w:p>
    <w:p w14:paraId="69C719C6" w14:textId="44AFA314" w:rsidR="00AF5E94" w:rsidRDefault="00AF5E94" w:rsidP="00EF1C68">
      <w:pPr>
        <w:spacing w:before="0" w:after="0" w:line="240" w:lineRule="auto"/>
        <w:contextualSpacing w:val="0"/>
      </w:pPr>
    </w:p>
    <w:p w14:paraId="21100C83" w14:textId="51941B71" w:rsidR="00AF5E94" w:rsidRDefault="003B41ED" w:rsidP="008D781E">
      <w:pPr>
        <w:spacing w:before="0" w:after="0" w:line="240" w:lineRule="auto"/>
        <w:ind w:left="714"/>
        <w:contextualSpacing w:val="0"/>
      </w:pPr>
      <w:r w:rsidRPr="003B41ED">
        <w:t>Pričakovani rezultati prometno tehnološke analize so:</w:t>
      </w:r>
    </w:p>
    <w:p w14:paraId="29474B73" w14:textId="0F91C173" w:rsidR="00AF5E94" w:rsidRDefault="003B41ED" w:rsidP="008D781E">
      <w:pPr>
        <w:spacing w:before="0" w:after="0" w:line="240" w:lineRule="auto"/>
        <w:ind w:left="714"/>
        <w:contextualSpacing w:val="0"/>
      </w:pPr>
      <w:r>
        <w:t xml:space="preserve">- </w:t>
      </w:r>
      <w:r w:rsidRPr="003B41ED">
        <w:t>vozni časi tovornih in potniških vlakov,</w:t>
      </w:r>
    </w:p>
    <w:p w14:paraId="5E53CF75" w14:textId="7B4779EF" w:rsidR="00AF5E94" w:rsidRDefault="003B41ED" w:rsidP="008D781E">
      <w:pPr>
        <w:spacing w:before="0" w:after="0" w:line="240" w:lineRule="auto"/>
        <w:ind w:left="714"/>
        <w:contextualSpacing w:val="0"/>
      </w:pPr>
      <w:r>
        <w:t xml:space="preserve">- </w:t>
      </w:r>
      <w:r w:rsidRPr="003B41ED">
        <w:t>ocena termina zasičenja obstoječe JŽI na proučevanem območju,</w:t>
      </w:r>
    </w:p>
    <w:p w14:paraId="001DD22B" w14:textId="481A5C42" w:rsidR="003B41ED" w:rsidRDefault="003B41ED" w:rsidP="008D781E">
      <w:pPr>
        <w:spacing w:before="0" w:after="0" w:line="240" w:lineRule="auto"/>
        <w:ind w:left="714"/>
        <w:contextualSpacing w:val="0"/>
      </w:pPr>
      <w:r>
        <w:t xml:space="preserve">- </w:t>
      </w:r>
      <w:r w:rsidRPr="003B41ED">
        <w:t>prometne obremenitve, kapaciteta, prepustnost progovnih odsekov,</w:t>
      </w:r>
    </w:p>
    <w:p w14:paraId="36522F83" w14:textId="676631D7" w:rsidR="003B41ED" w:rsidRDefault="003B41ED" w:rsidP="008D781E">
      <w:pPr>
        <w:spacing w:before="0" w:after="0" w:line="240" w:lineRule="auto"/>
        <w:ind w:left="714"/>
        <w:contextualSpacing w:val="0"/>
      </w:pPr>
      <w:r>
        <w:t xml:space="preserve">- </w:t>
      </w:r>
      <w:r w:rsidRPr="003B41ED">
        <w:t>izkoriščenost posameznih progovnih odsekov,</w:t>
      </w:r>
    </w:p>
    <w:p w14:paraId="56930037" w14:textId="4FE48362" w:rsidR="003B41ED" w:rsidRDefault="003B41ED" w:rsidP="008D781E">
      <w:pPr>
        <w:spacing w:before="0" w:after="0" w:line="240" w:lineRule="auto"/>
        <w:ind w:left="714"/>
        <w:contextualSpacing w:val="0"/>
      </w:pPr>
      <w:r>
        <w:t xml:space="preserve">- </w:t>
      </w:r>
      <w:r w:rsidRPr="003B41ED">
        <w:t>zasedenost posameznih postajnih tirov,</w:t>
      </w:r>
    </w:p>
    <w:p w14:paraId="0C911F18" w14:textId="04ADCF8E" w:rsidR="003B41ED" w:rsidRDefault="003B41ED" w:rsidP="008D781E">
      <w:pPr>
        <w:spacing w:before="0" w:after="0" w:line="240" w:lineRule="auto"/>
        <w:ind w:left="714"/>
        <w:contextualSpacing w:val="0"/>
      </w:pPr>
      <w:r>
        <w:t xml:space="preserve">- </w:t>
      </w:r>
      <w:r w:rsidRPr="003B41ED">
        <w:t>identifikacija kritičnih ozkih grl.</w:t>
      </w:r>
    </w:p>
    <w:p w14:paraId="166EA93F" w14:textId="59B05351" w:rsidR="00AF5E94" w:rsidRDefault="00AF5E94" w:rsidP="008D781E">
      <w:pPr>
        <w:spacing w:before="0" w:after="0" w:line="240" w:lineRule="auto"/>
        <w:ind w:left="714"/>
        <w:contextualSpacing w:val="0"/>
      </w:pPr>
    </w:p>
    <w:p w14:paraId="5C793C8A" w14:textId="5D107D5F" w:rsidR="003B41ED" w:rsidRDefault="003B41ED" w:rsidP="008D781E">
      <w:pPr>
        <w:spacing w:before="0" w:after="0" w:line="240" w:lineRule="auto"/>
        <w:ind w:left="714"/>
        <w:contextualSpacing w:val="0"/>
      </w:pPr>
      <w:r w:rsidRPr="003B41ED">
        <w:t>Osnovno izhodišče za prometno tehnološko analizo obstoječega stanja so gradbeno</w:t>
      </w:r>
      <w:r>
        <w:t xml:space="preserve"> </w:t>
      </w:r>
      <w:r w:rsidRPr="003B41ED">
        <w:t>-tehnični podatki o stanju JŽI in veljavni vozni redi, s katerimi razpolaga upravljavec JŽI v Republiki Sloveniji ter izdelane študije za načrtovane projekte, ki so vključeni v primerjalno omrežje (npr. ŽOLP 1 in 2).</w:t>
      </w:r>
    </w:p>
    <w:p w14:paraId="6398C3BC" w14:textId="77777777" w:rsidR="00E9605A" w:rsidRPr="00DC62F0" w:rsidRDefault="00E9605A" w:rsidP="00E9605A">
      <w:pPr>
        <w:spacing w:before="0" w:after="0" w:line="240" w:lineRule="auto"/>
        <w:ind w:left="714"/>
        <w:contextualSpacing w:val="0"/>
      </w:pPr>
    </w:p>
    <w:p w14:paraId="6E18E386" w14:textId="1370A694" w:rsidR="00E9605A" w:rsidRPr="00DC62F0" w:rsidRDefault="00E9605A" w:rsidP="00DC62F0">
      <w:pPr>
        <w:spacing w:before="0" w:after="0" w:line="240" w:lineRule="auto"/>
        <w:ind w:left="714"/>
        <w:contextualSpacing w:val="0"/>
      </w:pPr>
      <w:r w:rsidRPr="00DC62F0">
        <w:t>Naročnik bo izdelovalcu naloge predal mikroskopski prometni model železniškega prometa (format RailSys) za načrtovano železniško omrežje za območje vozlišča Ljubljana (projekt ŽOLP 1) in elaborat prometne študije izdelane v sklopu projekta REGIO LUR.</w:t>
      </w:r>
    </w:p>
    <w:p w14:paraId="4BDD89EF" w14:textId="77777777" w:rsidR="00E9605A" w:rsidRPr="00E9605A" w:rsidRDefault="00E9605A" w:rsidP="00E9605A">
      <w:pPr>
        <w:spacing w:before="0" w:after="0" w:line="240" w:lineRule="auto"/>
        <w:ind w:left="714"/>
        <w:contextualSpacing w:val="0"/>
      </w:pPr>
      <w:r w:rsidRPr="00DC62F0">
        <w:t>Veljavni vozni red sedanjega stanja izdelovalec naloge pridobi od upravljavca JŽI (SŽ-Infrastruktura) - naloga izbranega izdelovalca bo, da prouči in upošteva oz. utemeljeno predlaga spremembe projektne dokumentacije za območje železniške postaje Ljubljana (projekt ŽOLP 1), t.j. podatke na dan 27. 10. 2021. Predvideno je sodelovanje upravljavca JŽI (SŽ-Infrastruktura) z izdelovalci prometne tehnologije in izdelovalci projektnih rešitev - naročnik bo z ločeno pogodbo zagotovil sodelovanje.</w:t>
      </w:r>
    </w:p>
    <w:p w14:paraId="0FEE4B97" w14:textId="4B1177CB" w:rsidR="003B41ED" w:rsidRDefault="003B41ED" w:rsidP="008D781E">
      <w:pPr>
        <w:spacing w:before="0" w:after="0" w:line="240" w:lineRule="auto"/>
        <w:ind w:left="714"/>
        <w:contextualSpacing w:val="0"/>
      </w:pPr>
    </w:p>
    <w:p w14:paraId="782D84B4" w14:textId="40791B41" w:rsidR="003B41ED" w:rsidRDefault="003025B9" w:rsidP="008D781E">
      <w:pPr>
        <w:spacing w:before="0" w:after="0" w:line="240" w:lineRule="auto"/>
        <w:ind w:left="714"/>
        <w:contextualSpacing w:val="0"/>
      </w:pPr>
      <w:r>
        <w:t>Treba</w:t>
      </w:r>
      <w:r w:rsidR="003B41ED" w:rsidRPr="003B41ED">
        <w:t xml:space="preserve"> je preveriti, katere postaje in postajališča je potrebno nadgraditi predvsem z vidika povečane vloge v javnem prometu oziroma morebitnih tržnih sprememb v tovornem prometu. Za vsako postajo je </w:t>
      </w:r>
      <w:r>
        <w:t>treba</w:t>
      </w:r>
      <w:r w:rsidR="003B41ED" w:rsidRPr="003B41ED">
        <w:t xml:space="preserve"> opredeliti predvidene ukrepe, kot so: število potrebnih postajnih tirov s koristnimi dolžinami, dolžine peronov, dostope na peronsko infrastrukturo, tirne zveze, ter izdelati tehnološke sheme.</w:t>
      </w:r>
    </w:p>
    <w:p w14:paraId="4B796731" w14:textId="28C83E24" w:rsidR="003B41ED" w:rsidRPr="003B41ED" w:rsidRDefault="003B41ED" w:rsidP="008D781E">
      <w:pPr>
        <w:spacing w:before="0" w:after="0" w:line="240" w:lineRule="auto"/>
        <w:ind w:left="714"/>
        <w:contextualSpacing w:val="0"/>
        <w:rPr>
          <w:b/>
        </w:rPr>
      </w:pPr>
      <w:r w:rsidRPr="003B41ED">
        <w:rPr>
          <w:b/>
        </w:rPr>
        <w:t>Mikroskopski železniški prometni model obstoječega stanja</w:t>
      </w:r>
    </w:p>
    <w:p w14:paraId="4A33246E" w14:textId="01175659" w:rsidR="003B41ED" w:rsidRDefault="003B41ED" w:rsidP="008D781E">
      <w:pPr>
        <w:spacing w:before="0" w:after="0" w:line="240" w:lineRule="auto"/>
        <w:ind w:left="714"/>
        <w:contextualSpacing w:val="0"/>
      </w:pPr>
      <w:r w:rsidRPr="003B41ED">
        <w:t xml:space="preserve">Za potrebe analize zmogljivosti železniške infrastrukture je </w:t>
      </w:r>
      <w:r w:rsidR="003025B9">
        <w:t>treba</w:t>
      </w:r>
      <w:r w:rsidRPr="003B41ED">
        <w:t xml:space="preserve"> izdelati železniški prometni model. Model mora omogočati podrobno modeliranje železniške infrastrukture, voznih redov, simulacij kapacitetnih izračunov po metodi, ki j</w:t>
      </w:r>
      <w:r>
        <w:t>e opredeljena v objavi UIC 406.</w:t>
      </w:r>
    </w:p>
    <w:p w14:paraId="51372E80" w14:textId="18C96C6E" w:rsidR="003B41ED" w:rsidRDefault="003B41ED" w:rsidP="008D781E">
      <w:pPr>
        <w:spacing w:before="0" w:after="0" w:line="240" w:lineRule="auto"/>
        <w:ind w:left="714"/>
        <w:contextualSpacing w:val="0"/>
      </w:pPr>
    </w:p>
    <w:p w14:paraId="182AAB41" w14:textId="77777777" w:rsidR="005109CD" w:rsidRDefault="003B41ED" w:rsidP="008D781E">
      <w:pPr>
        <w:spacing w:before="0" w:after="0" w:line="240" w:lineRule="auto"/>
        <w:ind w:left="714"/>
        <w:contextualSpacing w:val="0"/>
      </w:pPr>
      <w:r w:rsidRPr="003B41ED">
        <w:t xml:space="preserve">Modeliranje železniškega omrežja mora biti izdelano na mikroskopskem nivoju in zajemati sledeče parametre: postaje, peroni, koristne in dejanske dolžine glavnih postajnih tirov, dolžine progovnih odsekov, voznoredne hitrosti posameznih vrst vlakov, nagibi, elektrifikacija, dovoljena osna bremenitev, uvozne, izvozne ter premikalne signale (lokacija in vrsta SV naprave), možne kombinacije vlakovnih poti, prepeljevalne vožnje ter čase potrebne za zavarovanje, postavitev in razrešitev voznih poti. </w:t>
      </w:r>
    </w:p>
    <w:p w14:paraId="02518358" w14:textId="0F144869" w:rsidR="003B41ED" w:rsidRDefault="003B41ED" w:rsidP="008D781E">
      <w:pPr>
        <w:spacing w:before="0" w:after="0" w:line="240" w:lineRule="auto"/>
        <w:ind w:left="714"/>
        <w:contextualSpacing w:val="0"/>
      </w:pPr>
      <w:r w:rsidRPr="003B41ED">
        <w:lastRenderedPageBreak/>
        <w:t>Model mora omogočiti tudi modeliranje različnih signalnovarnostnih naprav ter oblikovanje in analizo voznih redov z izračunom voznih časov, zasedenostjo prog in detekcijo konfliktov med voznimi potmi vlakov.</w:t>
      </w:r>
    </w:p>
    <w:p w14:paraId="2137F7AA" w14:textId="0EA86475" w:rsidR="003B41ED" w:rsidRDefault="003B41ED" w:rsidP="008D781E">
      <w:pPr>
        <w:spacing w:before="0" w:after="0" w:line="240" w:lineRule="auto"/>
        <w:ind w:left="714"/>
        <w:contextualSpacing w:val="0"/>
      </w:pPr>
    </w:p>
    <w:p w14:paraId="6D229453" w14:textId="054CC5AF" w:rsidR="003B41ED" w:rsidRDefault="003B41ED" w:rsidP="008D781E">
      <w:pPr>
        <w:spacing w:before="0" w:after="0" w:line="240" w:lineRule="auto"/>
        <w:ind w:left="714"/>
        <w:contextualSpacing w:val="0"/>
      </w:pPr>
      <w:r w:rsidRPr="003B41ED">
        <w:t>Železniški model mora omogočati izračun zmogljivosti in zasičenosti posameznih segmentov prog in postajnih tirov z namenom, da se določi termin zasičenja proge.</w:t>
      </w:r>
    </w:p>
    <w:p w14:paraId="3A25C425" w14:textId="40E4CEE7" w:rsidR="003B41ED" w:rsidRDefault="003B41ED" w:rsidP="008D781E">
      <w:pPr>
        <w:spacing w:before="0" w:after="0" w:line="240" w:lineRule="auto"/>
        <w:ind w:left="714"/>
        <w:contextualSpacing w:val="0"/>
      </w:pPr>
    </w:p>
    <w:p w14:paraId="24E25268" w14:textId="72F096F1" w:rsidR="003B41ED" w:rsidRDefault="003B41ED" w:rsidP="008D781E">
      <w:pPr>
        <w:spacing w:before="0" w:after="0" w:line="240" w:lineRule="auto"/>
        <w:ind w:left="714"/>
        <w:contextualSpacing w:val="0"/>
      </w:pPr>
      <w:r w:rsidRPr="003B41ED">
        <w:t>Železniški model mora omogočiti tudi analizo zasedenosti posameznih postajnih tirov z namenom, da se določi potrebna kapaciteta postaj (potrebno število postajnih tirov).</w:t>
      </w:r>
    </w:p>
    <w:p w14:paraId="71EAC9C4" w14:textId="5C44E835" w:rsidR="003B41ED" w:rsidRDefault="003B41ED" w:rsidP="008D781E">
      <w:pPr>
        <w:spacing w:before="0" w:after="0" w:line="240" w:lineRule="auto"/>
        <w:ind w:left="714"/>
        <w:contextualSpacing w:val="0"/>
      </w:pPr>
    </w:p>
    <w:p w14:paraId="3B4B9760" w14:textId="77777777" w:rsidR="009003AF" w:rsidRDefault="003B41ED" w:rsidP="008D781E">
      <w:pPr>
        <w:spacing w:before="0" w:after="0" w:line="240" w:lineRule="auto"/>
        <w:ind w:left="714"/>
        <w:contextualSpacing w:val="0"/>
      </w:pPr>
      <w:r w:rsidRPr="003B41ED">
        <w:t xml:space="preserve">Na osnovi teh podatkov je treba izračunati prevozno in prepustno zmogljivost železniške proge za sedanje stanje in za bodoče stanje. Zmogljivost JŽI je </w:t>
      </w:r>
      <w:r w:rsidR="003025B9">
        <w:t>treba</w:t>
      </w:r>
      <w:r w:rsidRPr="003B41ED">
        <w:t xml:space="preserve"> izračunati na podlagi grafikonov voznega reda za 24 urno obdobje. </w:t>
      </w:r>
    </w:p>
    <w:p w14:paraId="5A8D1557" w14:textId="5AB05F79" w:rsidR="003B41ED" w:rsidRDefault="003B41ED" w:rsidP="008D781E">
      <w:pPr>
        <w:spacing w:before="0" w:after="0" w:line="240" w:lineRule="auto"/>
        <w:ind w:left="714"/>
        <w:contextualSpacing w:val="0"/>
      </w:pPr>
      <w:r w:rsidRPr="003B41ED">
        <w:t>Za izračunano prepustno zmogljivost je potrebo izdelati grafikon voznega reda (maksimalno število vlakovnih poti).</w:t>
      </w:r>
    </w:p>
    <w:p w14:paraId="6027A6A6" w14:textId="28C2E2A6" w:rsidR="003B41ED" w:rsidRDefault="003B41ED" w:rsidP="008D781E">
      <w:pPr>
        <w:spacing w:before="0" w:after="0" w:line="240" w:lineRule="auto"/>
        <w:ind w:left="714"/>
        <w:contextualSpacing w:val="0"/>
      </w:pPr>
    </w:p>
    <w:p w14:paraId="58B7D461" w14:textId="40318BCF" w:rsidR="003B41ED" w:rsidRPr="003B41ED" w:rsidRDefault="003B41ED" w:rsidP="003B41ED">
      <w:pPr>
        <w:spacing w:before="0" w:after="0" w:line="240" w:lineRule="auto"/>
        <w:ind w:left="714"/>
        <w:contextualSpacing w:val="0"/>
      </w:pPr>
      <w:r w:rsidRPr="003B41ED">
        <w:t xml:space="preserve">Prav tako je s prometno-tehnološkega vidika </w:t>
      </w:r>
      <w:r w:rsidR="003025B9">
        <w:t>treba</w:t>
      </w:r>
      <w:r w:rsidRPr="003B41ED">
        <w:t xml:space="preserve"> preveriti ukrepe, ki so obdelani v že izdelanih študijah in jih izvajalec presodi glede na cilje te naloge.</w:t>
      </w:r>
    </w:p>
    <w:p w14:paraId="577DD08C" w14:textId="49CD745C" w:rsidR="003B41ED" w:rsidRDefault="003B41ED" w:rsidP="008D781E">
      <w:pPr>
        <w:spacing w:before="0" w:after="0" w:line="240" w:lineRule="auto"/>
        <w:ind w:left="714"/>
        <w:contextualSpacing w:val="0"/>
      </w:pPr>
    </w:p>
    <w:p w14:paraId="69F5D2F3" w14:textId="575CE2FB" w:rsidR="003B41ED" w:rsidRDefault="003B41ED" w:rsidP="008D781E">
      <w:pPr>
        <w:spacing w:before="0" w:after="0" w:line="240" w:lineRule="auto"/>
        <w:ind w:left="714"/>
        <w:contextualSpacing w:val="0"/>
      </w:pPr>
      <w:r w:rsidRPr="003B41ED">
        <w:t>Pričakovani rezultati prometno - tehnološke preveritve so:</w:t>
      </w:r>
    </w:p>
    <w:p w14:paraId="76CF36E3" w14:textId="7F48C225" w:rsidR="003B41ED" w:rsidRDefault="003B41ED" w:rsidP="003B41ED">
      <w:pPr>
        <w:spacing w:before="0" w:after="0" w:line="240" w:lineRule="auto"/>
        <w:ind w:left="714"/>
        <w:contextualSpacing w:val="0"/>
      </w:pPr>
      <w:r>
        <w:t xml:space="preserve">- </w:t>
      </w:r>
      <w:r w:rsidRPr="003B41ED">
        <w:t>pričakovano število potniških, tovornih in lokomotivskih vlakov (na dan in v letu),</w:t>
      </w:r>
    </w:p>
    <w:p w14:paraId="254D03FF" w14:textId="0EF61DC0" w:rsidR="003B41ED" w:rsidRDefault="003B41ED" w:rsidP="003B41ED">
      <w:pPr>
        <w:spacing w:before="0" w:after="0" w:line="240" w:lineRule="auto"/>
        <w:ind w:left="714"/>
        <w:contextualSpacing w:val="0"/>
      </w:pPr>
      <w:r>
        <w:t xml:space="preserve">- </w:t>
      </w:r>
      <w:r w:rsidRPr="003B41ED">
        <w:t>vozni časi posameznih vrst vlakov,</w:t>
      </w:r>
    </w:p>
    <w:p w14:paraId="12DFFEA2" w14:textId="33CDBB06" w:rsidR="003B41ED" w:rsidRDefault="003B41ED" w:rsidP="003B41ED">
      <w:pPr>
        <w:spacing w:before="0" w:after="0" w:line="240" w:lineRule="auto"/>
        <w:ind w:left="714"/>
        <w:contextualSpacing w:val="0"/>
      </w:pPr>
      <w:r>
        <w:t xml:space="preserve">- </w:t>
      </w:r>
      <w:r w:rsidRPr="003B41ED">
        <w:t>postajni intervali,</w:t>
      </w:r>
    </w:p>
    <w:p w14:paraId="36ABBB26" w14:textId="5367E61B" w:rsidR="003B41ED" w:rsidRDefault="003B41ED" w:rsidP="008D781E">
      <w:pPr>
        <w:spacing w:before="0" w:after="0" w:line="240" w:lineRule="auto"/>
        <w:ind w:left="714"/>
        <w:contextualSpacing w:val="0"/>
      </w:pPr>
      <w:r>
        <w:t xml:space="preserve">- </w:t>
      </w:r>
      <w:r w:rsidRPr="003B41ED">
        <w:t xml:space="preserve">vozni redi (izdelani </w:t>
      </w:r>
      <w:r>
        <w:t>morajo biti za 24 urno obdobje),</w:t>
      </w:r>
    </w:p>
    <w:p w14:paraId="53F38B06" w14:textId="060BDC07" w:rsidR="003B41ED" w:rsidRDefault="003B41ED" w:rsidP="008D781E">
      <w:pPr>
        <w:spacing w:before="0" w:after="0" w:line="240" w:lineRule="auto"/>
        <w:ind w:left="714"/>
        <w:contextualSpacing w:val="0"/>
      </w:pPr>
      <w:r>
        <w:t xml:space="preserve">- </w:t>
      </w:r>
      <w:r w:rsidRPr="003B41ED">
        <w:t>prepustna in prevozna zmogljivost obravnavanih progovnih odsekov,</w:t>
      </w:r>
    </w:p>
    <w:p w14:paraId="1004B0E4" w14:textId="13338920" w:rsidR="003B41ED" w:rsidRDefault="003B41ED" w:rsidP="008D781E">
      <w:pPr>
        <w:spacing w:before="0" w:after="0" w:line="240" w:lineRule="auto"/>
        <w:ind w:left="714"/>
        <w:contextualSpacing w:val="0"/>
      </w:pPr>
      <w:r>
        <w:t xml:space="preserve">- </w:t>
      </w:r>
      <w:r w:rsidRPr="003B41ED">
        <w:t>izkoriščenost zmogljivosti prog oz. progovnih odsekov,</w:t>
      </w:r>
    </w:p>
    <w:p w14:paraId="3B203FC1" w14:textId="6E693A0A" w:rsidR="003B41ED" w:rsidRDefault="003B41ED" w:rsidP="008D781E">
      <w:pPr>
        <w:spacing w:before="0" w:after="0" w:line="240" w:lineRule="auto"/>
        <w:ind w:left="714"/>
        <w:contextualSpacing w:val="0"/>
      </w:pPr>
      <w:r>
        <w:t xml:space="preserve">- </w:t>
      </w:r>
      <w:r w:rsidRPr="003B41ED">
        <w:t>zasedenost posameznih tirov,</w:t>
      </w:r>
    </w:p>
    <w:p w14:paraId="55E475BC" w14:textId="606676FB" w:rsidR="003B41ED" w:rsidRDefault="003B41ED" w:rsidP="008D781E">
      <w:pPr>
        <w:spacing w:before="0" w:after="0" w:line="240" w:lineRule="auto"/>
        <w:ind w:left="714"/>
        <w:contextualSpacing w:val="0"/>
      </w:pPr>
      <w:r>
        <w:t xml:space="preserve">- </w:t>
      </w:r>
      <w:r w:rsidRPr="003B41ED">
        <w:t>kateri tiri so elektrificirani,</w:t>
      </w:r>
    </w:p>
    <w:p w14:paraId="55EF73E4" w14:textId="26772E9B" w:rsidR="003B41ED" w:rsidRDefault="003B41ED" w:rsidP="008D781E">
      <w:pPr>
        <w:spacing w:before="0" w:after="0" w:line="240" w:lineRule="auto"/>
        <w:ind w:left="714"/>
        <w:contextualSpacing w:val="0"/>
      </w:pPr>
      <w:r>
        <w:t xml:space="preserve">- </w:t>
      </w:r>
      <w:r w:rsidRPr="003B41ED">
        <w:t>shematski prikaz tirnih in drugih tehničnih naprav,</w:t>
      </w:r>
    </w:p>
    <w:p w14:paraId="1E4AEBDD" w14:textId="4001BC61" w:rsidR="00286B96" w:rsidRPr="00286B96" w:rsidRDefault="003B41ED" w:rsidP="00286B96">
      <w:pPr>
        <w:spacing w:before="0" w:after="0" w:line="240" w:lineRule="auto"/>
        <w:ind w:left="714"/>
        <w:contextualSpacing w:val="0"/>
      </w:pPr>
      <w:r>
        <w:t xml:space="preserve">- </w:t>
      </w:r>
      <w:r w:rsidR="00286B96" w:rsidRPr="00286B96">
        <w:t>opremljenost postaj (tehnološke sheme postaj) in progovnih odsekov s signalno-varnostnimi napravami, izdelovalec mora preučiti obseg in sistem SV naprav za nadgradnjo, pri čemer mora upoštevati sledeča izhodišča: modernizacija, optimizacija, združljivost SV naprav.</w:t>
      </w:r>
    </w:p>
    <w:p w14:paraId="4543A4D5" w14:textId="5D7688C3" w:rsidR="003B41ED" w:rsidRDefault="003B41ED" w:rsidP="008D781E">
      <w:pPr>
        <w:spacing w:before="0" w:after="0" w:line="240" w:lineRule="auto"/>
        <w:ind w:left="714"/>
        <w:contextualSpacing w:val="0"/>
      </w:pPr>
    </w:p>
    <w:p w14:paraId="65203281" w14:textId="24AB5C73" w:rsidR="003B41ED" w:rsidRDefault="00286B96" w:rsidP="008D781E">
      <w:pPr>
        <w:spacing w:before="0" w:after="0" w:line="240" w:lineRule="auto"/>
        <w:ind w:left="714"/>
        <w:contextualSpacing w:val="0"/>
      </w:pPr>
      <w:r w:rsidRPr="00286B96">
        <w:t>Rezultat preveritev mora biti jasen prikaz dejanske prevozne in prepustne zmogljivosti s prikazom, v katerem letu pride do zasičenja (dosežena zmogljivost) in prikazom voznega reda ter opisom in utemeljitvijo vseh izračunov</w:t>
      </w:r>
      <w:r>
        <w:t>.</w:t>
      </w:r>
    </w:p>
    <w:p w14:paraId="182CDB64" w14:textId="3DC3D819" w:rsidR="003B41ED" w:rsidRDefault="003B41ED" w:rsidP="008D781E">
      <w:pPr>
        <w:spacing w:before="0" w:after="0" w:line="240" w:lineRule="auto"/>
        <w:ind w:left="714"/>
        <w:contextualSpacing w:val="0"/>
      </w:pPr>
    </w:p>
    <w:p w14:paraId="1D45FF04" w14:textId="10C946A9" w:rsidR="003B41ED" w:rsidRPr="00286B96" w:rsidRDefault="00286B96" w:rsidP="008D781E">
      <w:pPr>
        <w:spacing w:before="0" w:after="0" w:line="240" w:lineRule="auto"/>
        <w:ind w:left="714"/>
        <w:contextualSpacing w:val="0"/>
        <w:rPr>
          <w:b/>
        </w:rPr>
      </w:pPr>
      <w:r w:rsidRPr="00286B96">
        <w:rPr>
          <w:b/>
        </w:rPr>
        <w:t>Določitev ozkih grl in letnic zasičenja</w:t>
      </w:r>
    </w:p>
    <w:p w14:paraId="67A70A60" w14:textId="009D69D3" w:rsidR="003B41ED" w:rsidRDefault="00286B96" w:rsidP="008D781E">
      <w:pPr>
        <w:spacing w:before="0" w:after="0" w:line="240" w:lineRule="auto"/>
        <w:ind w:left="714"/>
        <w:contextualSpacing w:val="0"/>
      </w:pPr>
      <w:r w:rsidRPr="00286B96">
        <w:t>Analiza ozkih grl JŽI mora biti izdelana s podporo mikroskopskega železniškega modela, ki je opisan in na osnovi analize prometnih napovedi.</w:t>
      </w:r>
    </w:p>
    <w:p w14:paraId="0C242C01" w14:textId="1997AC39" w:rsidR="003B41ED" w:rsidRDefault="003B41ED" w:rsidP="008D781E">
      <w:pPr>
        <w:spacing w:before="0" w:after="0" w:line="240" w:lineRule="auto"/>
        <w:ind w:left="714"/>
        <w:contextualSpacing w:val="0"/>
      </w:pPr>
    </w:p>
    <w:p w14:paraId="6AB6D2FB" w14:textId="47CD6B27" w:rsidR="003B41ED" w:rsidRDefault="00286B96" w:rsidP="008D781E">
      <w:pPr>
        <w:spacing w:before="0" w:after="0" w:line="240" w:lineRule="auto"/>
        <w:ind w:left="714"/>
        <w:contextualSpacing w:val="0"/>
      </w:pPr>
      <w:r w:rsidRPr="00286B96">
        <w:t xml:space="preserve">Na podlagi rezultatov prometne napovedi (pričakovana obremenitev omrežja v neto tonah oz. v številu potnikov) za posamezna presečna leta, je </w:t>
      </w:r>
      <w:r w:rsidR="003025B9">
        <w:t>treba</w:t>
      </w:r>
      <w:r w:rsidRPr="00286B96">
        <w:t xml:space="preserve"> izračunati pričakovano število posameznih vrst vlakov, kar je osnova za prometno-tehnološko preveritev posameznih ukrepov.</w:t>
      </w:r>
    </w:p>
    <w:p w14:paraId="007F6A7B" w14:textId="77777777" w:rsidR="00286B96" w:rsidRDefault="00286B96" w:rsidP="008D781E">
      <w:pPr>
        <w:spacing w:before="0" w:after="0" w:line="240" w:lineRule="auto"/>
        <w:ind w:left="714"/>
        <w:contextualSpacing w:val="0"/>
      </w:pPr>
    </w:p>
    <w:p w14:paraId="3742EF8C" w14:textId="2E9480AD" w:rsidR="00286B96" w:rsidRPr="00286B96" w:rsidRDefault="003025B9" w:rsidP="00286B96">
      <w:pPr>
        <w:spacing w:before="0" w:after="0" w:line="240" w:lineRule="auto"/>
        <w:ind w:left="714"/>
        <w:contextualSpacing w:val="0"/>
      </w:pPr>
      <w:r>
        <w:t>Treba</w:t>
      </w:r>
      <w:r w:rsidR="00286B96" w:rsidRPr="00286B96">
        <w:t xml:space="preserve"> je določiti in prikazati ozka grla, ki nastanejo oz. opredeliti termin zasičenosti JŽI. </w:t>
      </w:r>
    </w:p>
    <w:p w14:paraId="05CB19C6" w14:textId="32C769ED" w:rsidR="003B41ED" w:rsidRDefault="003B41ED" w:rsidP="008D781E">
      <w:pPr>
        <w:spacing w:before="0" w:after="0" w:line="240" w:lineRule="auto"/>
        <w:ind w:left="714"/>
        <w:contextualSpacing w:val="0"/>
      </w:pPr>
    </w:p>
    <w:p w14:paraId="27378470" w14:textId="37F89E8D" w:rsidR="00286B96" w:rsidRDefault="00286B96" w:rsidP="008D781E">
      <w:pPr>
        <w:spacing w:before="0" w:after="0" w:line="240" w:lineRule="auto"/>
        <w:ind w:left="714"/>
        <w:contextualSpacing w:val="0"/>
        <w:rPr>
          <w:b/>
        </w:rPr>
      </w:pPr>
      <w:r w:rsidRPr="00286B96">
        <w:rPr>
          <w:b/>
        </w:rPr>
        <w:lastRenderedPageBreak/>
        <w:t>Prometno-tehnološko preveritev projektnih rešitev</w:t>
      </w:r>
    </w:p>
    <w:p w14:paraId="7427E1FB" w14:textId="37E50AE3" w:rsidR="00286B96" w:rsidRDefault="00286B96" w:rsidP="008D781E">
      <w:pPr>
        <w:spacing w:before="0" w:after="0" w:line="240" w:lineRule="auto"/>
        <w:ind w:left="714"/>
        <w:contextualSpacing w:val="0"/>
      </w:pPr>
      <w:r w:rsidRPr="00286B96">
        <w:t>Projektne rešitve glede na zahtevan nivo projektiranje in sicer idejne zasnove za pridobitev projektnih in drugih pogojev (</w:t>
      </w:r>
      <w:r w:rsidR="00CB7DDB">
        <w:t>DPP</w:t>
      </w:r>
      <w:r w:rsidRPr="00286B96">
        <w:t xml:space="preserve">) ali idejne rešitve (IDR) se morajo sproti prometno-tehnološko preverjati. Pri prometno tehnološki preveritvi je </w:t>
      </w:r>
      <w:r w:rsidR="003025B9">
        <w:t>treba</w:t>
      </w:r>
      <w:r w:rsidRPr="00286B96">
        <w:t xml:space="preserve"> kontinuirano oz. medsebojno sodelovanje izdelovalca prometne tehnologije in</w:t>
      </w:r>
      <w:r w:rsidR="009A2CE0">
        <w:t xml:space="preserve"> izdelovalci projektnih rešitev ter predstavnikov upravljavca SŽ Infrastruktura, d.o.o..</w:t>
      </w:r>
    </w:p>
    <w:p w14:paraId="4DFEE67F" w14:textId="00CEA0F5" w:rsidR="00286B96" w:rsidRDefault="00286B96" w:rsidP="008D781E">
      <w:pPr>
        <w:spacing w:before="0" w:after="0" w:line="240" w:lineRule="auto"/>
        <w:ind w:left="714"/>
        <w:contextualSpacing w:val="0"/>
      </w:pPr>
    </w:p>
    <w:p w14:paraId="12017FEB" w14:textId="03D02885" w:rsidR="00286B96" w:rsidRDefault="00286B96" w:rsidP="008D781E">
      <w:pPr>
        <w:spacing w:before="0" w:after="0" w:line="240" w:lineRule="auto"/>
        <w:ind w:left="714"/>
        <w:contextualSpacing w:val="0"/>
      </w:pPr>
      <w:r w:rsidRPr="00286B96">
        <w:t>Predlogi rešitev morajo biti tehnično ustrezni ter dokazani z vidika tehnoloških učinkov in z vidika razmerja med stroški in koristmi.</w:t>
      </w:r>
    </w:p>
    <w:p w14:paraId="63AF1ACE" w14:textId="3550261F" w:rsidR="00286B96" w:rsidRDefault="00286B96" w:rsidP="008D781E">
      <w:pPr>
        <w:spacing w:before="0" w:after="0" w:line="240" w:lineRule="auto"/>
        <w:ind w:left="714"/>
        <w:contextualSpacing w:val="0"/>
      </w:pPr>
    </w:p>
    <w:p w14:paraId="54EF9A07" w14:textId="1E075470" w:rsidR="00286B96" w:rsidRPr="00286B96" w:rsidRDefault="003025B9" w:rsidP="00286B96">
      <w:pPr>
        <w:spacing w:before="0" w:after="0" w:line="240" w:lineRule="auto"/>
        <w:ind w:left="714"/>
        <w:contextualSpacing w:val="0"/>
      </w:pPr>
      <w:r>
        <w:t>Treba</w:t>
      </w:r>
      <w:r w:rsidR="00286B96" w:rsidRPr="00286B96">
        <w:t xml:space="preserve"> je izdelati prometno-tehnološko preveritev projektnih rešitev.</w:t>
      </w:r>
    </w:p>
    <w:p w14:paraId="5ED3459B" w14:textId="625FE744" w:rsidR="00286B96" w:rsidRDefault="00286B96" w:rsidP="00286B96">
      <w:pPr>
        <w:spacing w:before="0" w:after="0" w:line="240" w:lineRule="auto"/>
        <w:ind w:left="714"/>
        <w:contextualSpacing w:val="0"/>
      </w:pPr>
      <w:r w:rsidRPr="00286B96">
        <w:t>Prometno tehnološka preveritev mora biti izdelana s podporo mikroskopskega železniškega modela in mora zajemati najmanj:</w:t>
      </w:r>
    </w:p>
    <w:p w14:paraId="143812D8" w14:textId="52D1C936" w:rsidR="00286B96" w:rsidRDefault="00286B96" w:rsidP="00286B96">
      <w:pPr>
        <w:spacing w:before="0" w:after="0" w:line="240" w:lineRule="auto"/>
        <w:ind w:left="714"/>
        <w:contextualSpacing w:val="0"/>
      </w:pPr>
      <w:r>
        <w:t xml:space="preserve">- </w:t>
      </w:r>
      <w:r w:rsidRPr="00286B96">
        <w:t>tehnološko shemo</w:t>
      </w:r>
      <w:r>
        <w:t>,</w:t>
      </w:r>
    </w:p>
    <w:p w14:paraId="55210AFC" w14:textId="253016DD" w:rsidR="00286B96" w:rsidRDefault="00286B96" w:rsidP="00286B96">
      <w:pPr>
        <w:spacing w:before="0" w:after="0" w:line="240" w:lineRule="auto"/>
        <w:ind w:left="714"/>
        <w:contextualSpacing w:val="0"/>
      </w:pPr>
      <w:r>
        <w:t xml:space="preserve">- </w:t>
      </w:r>
      <w:r w:rsidRPr="00286B96">
        <w:t>opis odvijanja prometa vlakov</w:t>
      </w:r>
      <w:r>
        <w:t>,</w:t>
      </w:r>
    </w:p>
    <w:p w14:paraId="40E9D29C" w14:textId="303CB2AF" w:rsidR="00286B96" w:rsidRDefault="00286B96" w:rsidP="00286B96">
      <w:pPr>
        <w:spacing w:before="0" w:after="0" w:line="240" w:lineRule="auto"/>
        <w:ind w:left="714"/>
        <w:contextualSpacing w:val="0"/>
      </w:pPr>
      <w:r>
        <w:t xml:space="preserve">- </w:t>
      </w:r>
      <w:r w:rsidRPr="00286B96">
        <w:t>opis namembnosti posameznih postajnih tirov</w:t>
      </w:r>
      <w:r>
        <w:t>,</w:t>
      </w:r>
    </w:p>
    <w:p w14:paraId="44BD3286" w14:textId="77777777" w:rsidR="00286B96" w:rsidRPr="00286B96" w:rsidRDefault="00286B96" w:rsidP="00286B96">
      <w:pPr>
        <w:spacing w:before="0" w:after="0" w:line="240" w:lineRule="auto"/>
        <w:ind w:left="714"/>
        <w:contextualSpacing w:val="0"/>
      </w:pPr>
      <w:r>
        <w:t xml:space="preserve">- </w:t>
      </w:r>
      <w:r w:rsidRPr="00286B96">
        <w:t>analizo tirne zasedenosti postaje za previden obseg prometa.</w:t>
      </w:r>
    </w:p>
    <w:p w14:paraId="3594FFEA" w14:textId="77777777" w:rsidR="00286B96" w:rsidRDefault="00286B96" w:rsidP="00286B96">
      <w:pPr>
        <w:spacing w:before="0" w:after="0" w:line="240" w:lineRule="auto"/>
        <w:ind w:left="714"/>
        <w:contextualSpacing w:val="0"/>
      </w:pPr>
    </w:p>
    <w:p w14:paraId="239F9E65" w14:textId="2FF06D11" w:rsidR="00286B96" w:rsidRDefault="00286B96" w:rsidP="00286B96">
      <w:pPr>
        <w:spacing w:before="0" w:after="0" w:line="240" w:lineRule="auto"/>
        <w:ind w:left="714"/>
        <w:contextualSpacing w:val="0"/>
      </w:pPr>
      <w:r w:rsidRPr="00286B96">
        <w:t>Tehnološka shema je skica postaje, ki vsebuje: število in koristno dolžino tirov, lokacijo in dolžino peronov, tirne zveze, razdalje med signali, prikaz hitrosti, prikaz načina dostopa na perone (podhod), prikaz možnosti sočasnih voženj, oznake kretnic, oznake signalov …</w:t>
      </w:r>
    </w:p>
    <w:p w14:paraId="6E1F9F59" w14:textId="634D6700" w:rsidR="00286B96" w:rsidRDefault="00286B96" w:rsidP="008D781E">
      <w:pPr>
        <w:spacing w:before="0" w:after="0" w:line="240" w:lineRule="auto"/>
        <w:ind w:left="714"/>
        <w:contextualSpacing w:val="0"/>
      </w:pPr>
    </w:p>
    <w:p w14:paraId="2B75533A" w14:textId="4F17B6F4" w:rsidR="00286B96" w:rsidRPr="00286B96" w:rsidRDefault="00286B96" w:rsidP="008D781E">
      <w:pPr>
        <w:spacing w:before="0" w:after="0" w:line="240" w:lineRule="auto"/>
        <w:ind w:left="714"/>
        <w:contextualSpacing w:val="0"/>
        <w:rPr>
          <w:b/>
        </w:rPr>
      </w:pPr>
      <w:r w:rsidRPr="00286B96">
        <w:rPr>
          <w:b/>
        </w:rPr>
        <w:t>Mikroskopski železniški prometni model predvidenega/potrebnega stanja</w:t>
      </w:r>
    </w:p>
    <w:p w14:paraId="3DF89173" w14:textId="1A3F18E4" w:rsidR="00286B96" w:rsidRDefault="00286B96" w:rsidP="008D781E">
      <w:pPr>
        <w:spacing w:before="0" w:after="0" w:line="240" w:lineRule="auto"/>
        <w:ind w:left="714"/>
        <w:contextualSpacing w:val="0"/>
      </w:pPr>
      <w:r w:rsidRPr="00286B96">
        <w:t xml:space="preserve">Za potrebe predvidenega/potrebnega stanja železniške infrastrukture je </w:t>
      </w:r>
      <w:r w:rsidR="003025B9">
        <w:t>treba</w:t>
      </w:r>
      <w:r w:rsidRPr="00286B96">
        <w:t xml:space="preserve"> izdelati železniški prometni model. Model mora omogočati podrobno modeliranje železniške infrastrukture, voznih redov, simulacij kapacitetnih izračunov po metodi, ki je opredeljena v objavi UIC 406 (International Union of Railways: UIC Code 406: Capacity; 2nd edition; Junij 2013).</w:t>
      </w:r>
    </w:p>
    <w:p w14:paraId="1E85185C" w14:textId="540E649D" w:rsidR="00286B96" w:rsidRDefault="00286B96" w:rsidP="008D781E">
      <w:pPr>
        <w:spacing w:before="0" w:after="0" w:line="240" w:lineRule="auto"/>
        <w:ind w:left="714"/>
        <w:contextualSpacing w:val="0"/>
      </w:pPr>
    </w:p>
    <w:p w14:paraId="77A751C0" w14:textId="77777777" w:rsidR="00286B96" w:rsidRPr="00286B96" w:rsidRDefault="00286B96" w:rsidP="00286B96">
      <w:pPr>
        <w:spacing w:before="0" w:after="0" w:line="240" w:lineRule="auto"/>
        <w:ind w:left="714"/>
        <w:contextualSpacing w:val="0"/>
      </w:pPr>
      <w:r w:rsidRPr="00286B96">
        <w:t>Železniški model mora omogočati izračun zmogljivosti in zasičenosti posameznih segmentov prog in postajnih tirov z namenom, da se določi termin zasičenja proge.</w:t>
      </w:r>
    </w:p>
    <w:p w14:paraId="4736C31C" w14:textId="0726E511" w:rsidR="00286B96" w:rsidRDefault="00286B96" w:rsidP="008D781E">
      <w:pPr>
        <w:spacing w:before="0" w:after="0" w:line="240" w:lineRule="auto"/>
        <w:ind w:left="714"/>
        <w:contextualSpacing w:val="0"/>
      </w:pPr>
    </w:p>
    <w:p w14:paraId="7A2E6316" w14:textId="27F0E3E4" w:rsidR="00286B96" w:rsidRDefault="00286B96" w:rsidP="008D781E">
      <w:pPr>
        <w:spacing w:before="0" w:after="0" w:line="240" w:lineRule="auto"/>
        <w:ind w:left="714"/>
        <w:contextualSpacing w:val="0"/>
      </w:pPr>
      <w:r w:rsidRPr="00286B96">
        <w:t>Železniški model mora omogočiti tudi analizo zasedenosti posameznih postajnih tirov z namenom, da se preveri zadostna in ustrezna kapaciteta postaj (zadostno in ustrezno število postajnih tirov).</w:t>
      </w:r>
    </w:p>
    <w:p w14:paraId="5F636F74" w14:textId="07FA1CBF" w:rsidR="00286B96" w:rsidRDefault="00286B96" w:rsidP="008D781E">
      <w:pPr>
        <w:spacing w:before="0" w:after="0" w:line="240" w:lineRule="auto"/>
        <w:ind w:left="714"/>
        <w:contextualSpacing w:val="0"/>
      </w:pPr>
    </w:p>
    <w:p w14:paraId="212D89BB" w14:textId="0C852FC6" w:rsidR="00286B96" w:rsidRDefault="00805BF6" w:rsidP="008D781E">
      <w:pPr>
        <w:spacing w:before="0" w:after="0" w:line="240" w:lineRule="auto"/>
        <w:ind w:left="714"/>
        <w:contextualSpacing w:val="0"/>
      </w:pPr>
      <w:r w:rsidRPr="00805BF6">
        <w:t xml:space="preserve">Na osnovi teh podatkov je treba izračunati prevozno in prepustno zmogljivost železniške proge za bodoče stanje. Zmogljivost JŽI je </w:t>
      </w:r>
      <w:r w:rsidR="003025B9">
        <w:t>treba</w:t>
      </w:r>
      <w:r w:rsidRPr="00805BF6">
        <w:t xml:space="preserve"> izračunati na podlagi grafikonov voznega reda za 24 urno obdobje. Za izračunano prepustno zmogljivost je potrebo izdelati grafikon voznega reda (maksimalno število vlakovnih poti).</w:t>
      </w:r>
    </w:p>
    <w:p w14:paraId="0FE402EB" w14:textId="233E4A01" w:rsidR="00805BF6" w:rsidRDefault="00805BF6" w:rsidP="008D781E">
      <w:pPr>
        <w:spacing w:before="0" w:after="0" w:line="240" w:lineRule="auto"/>
        <w:ind w:left="714"/>
        <w:contextualSpacing w:val="0"/>
      </w:pPr>
    </w:p>
    <w:p w14:paraId="4F7B48D7" w14:textId="0FB07C0D" w:rsidR="00805BF6" w:rsidRPr="00805BF6" w:rsidRDefault="00805BF6" w:rsidP="00805BF6">
      <w:pPr>
        <w:spacing w:before="0" w:after="0" w:line="240" w:lineRule="auto"/>
        <w:ind w:left="714"/>
        <w:contextualSpacing w:val="0"/>
      </w:pPr>
      <w:r w:rsidRPr="00805BF6">
        <w:t xml:space="preserve">Izdelovalec mora naročniku oz. inženirju predati mikroskopski prometni železniški model (za posamezne dele proge oz. več prog skupaj, odvisno od načina izdelave prometnega modela po geografskih območjih) v odklenjeni obliki, ki vsebuje tako model infrastrukture z opredeljenimi ukrepi (Infrastructure Model) kot model voznega reda (Timetable model), ter naročniku oz. inženirju omogoča spremembo infrastrukturnih in voznorednih parametrov. </w:t>
      </w:r>
    </w:p>
    <w:p w14:paraId="7CC0F330" w14:textId="77777777" w:rsidR="001678D4" w:rsidRDefault="001678D4" w:rsidP="00805BF6">
      <w:pPr>
        <w:spacing w:before="0" w:after="0" w:line="240" w:lineRule="auto"/>
        <w:ind w:left="714"/>
        <w:contextualSpacing w:val="0"/>
      </w:pPr>
    </w:p>
    <w:p w14:paraId="3C3B7CDC" w14:textId="2C8EC8FA" w:rsidR="00805BF6" w:rsidRPr="00805BF6" w:rsidRDefault="00805BF6" w:rsidP="00805BF6">
      <w:pPr>
        <w:spacing w:before="0" w:after="0" w:line="240" w:lineRule="auto"/>
        <w:ind w:left="714"/>
        <w:contextualSpacing w:val="0"/>
      </w:pPr>
      <w:r w:rsidRPr="00805BF6">
        <w:lastRenderedPageBreak/>
        <w:t xml:space="preserve">Izdelovalec mora v času izdelave mikroskopskega železniškega modela naročniku oz. inženirju omogočiti pregled modela, z namenom, da naročnik sproti preveri ustreznost tega modela. </w:t>
      </w:r>
    </w:p>
    <w:p w14:paraId="18C1CC34" w14:textId="22DC2C04" w:rsidR="00286B96" w:rsidRDefault="00286B96" w:rsidP="008D781E">
      <w:pPr>
        <w:spacing w:before="0" w:after="0" w:line="240" w:lineRule="auto"/>
        <w:ind w:left="714"/>
        <w:contextualSpacing w:val="0"/>
      </w:pPr>
    </w:p>
    <w:p w14:paraId="73915D88" w14:textId="675DCA3E" w:rsidR="00805BF6" w:rsidRDefault="00805BF6" w:rsidP="008D781E">
      <w:pPr>
        <w:spacing w:before="0" w:after="0" w:line="240" w:lineRule="auto"/>
        <w:ind w:left="714"/>
        <w:contextualSpacing w:val="0"/>
      </w:pPr>
      <w:r w:rsidRPr="00805BF6">
        <w:t>Izhodišča in metodološke osnove pri izdelavi elaborata tehnologije železniškega prometa:</w:t>
      </w:r>
    </w:p>
    <w:p w14:paraId="5BF32B83" w14:textId="77777777" w:rsidR="00805BF6" w:rsidRPr="00805BF6" w:rsidRDefault="00805BF6" w:rsidP="00805BF6">
      <w:pPr>
        <w:spacing w:before="0" w:after="0" w:line="240" w:lineRule="auto"/>
        <w:ind w:left="714"/>
        <w:contextualSpacing w:val="0"/>
      </w:pPr>
      <w:r>
        <w:t xml:space="preserve">- </w:t>
      </w:r>
      <w:r w:rsidRPr="00805BF6">
        <w:t>treba je prikazati tehnologijo prometa vlakov; taktni vozni red, sočasni uvozi, vožnje brez oz. z minimalnimi sekanji voznih poti, premik vlakov, vožnja vlakov za potrebe pranja vozil, ki se umika iz Ljubljane; vsi prikazi in opisi morajo biti ustrezno dokumentirani in strokovno utemeljeni;</w:t>
      </w:r>
    </w:p>
    <w:p w14:paraId="0257B985" w14:textId="43CDFF6C" w:rsidR="00805BF6" w:rsidRPr="00805BF6" w:rsidRDefault="00805BF6" w:rsidP="00805BF6">
      <w:pPr>
        <w:spacing w:before="0" w:after="0" w:line="240" w:lineRule="auto"/>
        <w:ind w:left="714"/>
        <w:contextualSpacing w:val="0"/>
      </w:pPr>
      <w:r>
        <w:t xml:space="preserve">- </w:t>
      </w:r>
      <w:r w:rsidRPr="00805BF6">
        <w:t>treba je prikazati parametre zmogljivosti in TSI kategorizacijo; obstoječega stanja in predvidenega stanja, da se prikaže razlika ter utemeljena odstopanja, če niso doseženi standardi glede na Nacionalni izvedbeni načrt za TSI INF (maj 2020);</w:t>
      </w:r>
    </w:p>
    <w:p w14:paraId="1424A443" w14:textId="07AEB52D" w:rsidR="00805BF6" w:rsidRDefault="00805BF6" w:rsidP="008D781E">
      <w:pPr>
        <w:spacing w:before="0" w:after="0" w:line="240" w:lineRule="auto"/>
        <w:ind w:left="714"/>
        <w:contextualSpacing w:val="0"/>
      </w:pPr>
      <w:r>
        <w:t xml:space="preserve">- </w:t>
      </w:r>
      <w:r w:rsidRPr="00805BF6">
        <w:t>treba je prikazati in utemeljiti zmogljivost celotne postaje in ločeno posameznih specifičnih območij</w:t>
      </w:r>
      <w:r w:rsidR="001E3341">
        <w:t>;</w:t>
      </w:r>
    </w:p>
    <w:p w14:paraId="2B544616" w14:textId="54999B17" w:rsidR="001E3341" w:rsidRPr="001E3341" w:rsidRDefault="001E3341" w:rsidP="001E3341">
      <w:pPr>
        <w:spacing w:before="0" w:after="0" w:line="240" w:lineRule="auto"/>
        <w:ind w:left="714"/>
        <w:contextualSpacing w:val="0"/>
      </w:pPr>
      <w:r>
        <w:t xml:space="preserve">- </w:t>
      </w:r>
      <w:r w:rsidRPr="001E3341">
        <w:t>S tehnologijo železniškega prometa se najprej dimenzionira (potrebno število tirov na postaji, število in lega perona, umestitev kretnic, … ), nato projektant zasnovano sprojektira in v primeru odstopanj (prostorska omejitev) poda alternativo, ki se jo prometno tehnološko preveri, da ugotovi ali so sprojektirani ukrepi zadostni in ustrezni.</w:t>
      </w:r>
    </w:p>
    <w:p w14:paraId="0FAFA3FD" w14:textId="77777777" w:rsidR="00AF5E94" w:rsidRPr="00485220" w:rsidRDefault="00AF5E94" w:rsidP="008D781E">
      <w:pPr>
        <w:spacing w:before="0" w:after="0" w:line="240" w:lineRule="auto"/>
        <w:ind w:left="714"/>
        <w:contextualSpacing w:val="0"/>
      </w:pPr>
    </w:p>
    <w:p w14:paraId="2A101C09" w14:textId="77777777" w:rsidR="004B7DCD" w:rsidRPr="005F75E2" w:rsidRDefault="004B7DCD" w:rsidP="00485220">
      <w:pPr>
        <w:pStyle w:val="Naslov2"/>
      </w:pPr>
      <w:bookmarkStart w:id="158" w:name="_Toc310832541"/>
      <w:bookmarkStart w:id="159" w:name="_Toc483296635"/>
      <w:bookmarkStart w:id="160" w:name="_Toc486517890"/>
      <w:bookmarkStart w:id="161" w:name="_Toc135291006"/>
      <w:r w:rsidRPr="005F75E2">
        <w:t xml:space="preserve">Elaborat tehnologije prometa v času </w:t>
      </w:r>
      <w:bookmarkEnd w:id="158"/>
      <w:r w:rsidRPr="005F75E2">
        <w:t>izvajanja del (predmet načrta tirnih naprav)</w:t>
      </w:r>
      <w:bookmarkEnd w:id="159"/>
      <w:bookmarkEnd w:id="160"/>
      <w:bookmarkEnd w:id="161"/>
    </w:p>
    <w:p w14:paraId="47105BBD" w14:textId="77777777" w:rsidR="004B7DCD" w:rsidRPr="005F75E2" w:rsidRDefault="004B7DCD" w:rsidP="00695537">
      <w:pPr>
        <w:numPr>
          <w:ilvl w:val="0"/>
          <w:numId w:val="31"/>
        </w:numPr>
        <w:spacing w:before="0" w:after="0" w:line="240" w:lineRule="auto"/>
        <w:ind w:left="714" w:hanging="357"/>
        <w:contextualSpacing w:val="0"/>
      </w:pPr>
      <w:r w:rsidRPr="005F75E2">
        <w:t>Elaborat tehnologije prometa v času gradnje je zahtevan zaradi določitve natančnih izhodišč odvijanja železniškega prometa v času gradnje glede na Elaborat tehnologije izvajanja del. Ovire v prometu morajo biti minimalne.</w:t>
      </w:r>
    </w:p>
    <w:p w14:paraId="599C2CAA" w14:textId="3044E38D" w:rsidR="004B7DCD" w:rsidRPr="00485220" w:rsidRDefault="004B7DCD" w:rsidP="00695537">
      <w:pPr>
        <w:numPr>
          <w:ilvl w:val="0"/>
          <w:numId w:val="31"/>
        </w:numPr>
        <w:spacing w:before="0" w:after="0" w:line="240" w:lineRule="auto"/>
        <w:ind w:left="714" w:hanging="357"/>
        <w:contextualSpacing w:val="0"/>
      </w:pPr>
      <w:r w:rsidRPr="005F75E2">
        <w:t xml:space="preserve">Sestavni del Elaborata tehnologije prometa v času izvajanja del je </w:t>
      </w:r>
      <w:bookmarkStart w:id="162" w:name="OLE_LINK1"/>
      <w:r w:rsidR="001E3341" w:rsidRPr="005F75E2">
        <w:t xml:space="preserve">mikroskopska simulacija  železniškega prometa, tehnološke sheme, grafikon voznega reda, </w:t>
      </w:r>
      <w:r w:rsidRPr="005F75E2">
        <w:t>terminski</w:t>
      </w:r>
      <w:r w:rsidRPr="00485220">
        <w:t xml:space="preserve"> plan izvajanja del (število zapor, vrste zapor – dnevne zapore, stalne neprekinjene zapore) po posameznih fazah (</w:t>
      </w:r>
      <w:r w:rsidR="00257A54">
        <w:t xml:space="preserve">npr. </w:t>
      </w:r>
      <w:r w:rsidRPr="00485220">
        <w:t xml:space="preserve">območje na A strani postaje, leva stran postaje, levi tir, desni tir …) z oceno posameznih stroškov razdeljenih po posameznih segmentih (stroški zamud potniških in tovornih vlakov).  </w:t>
      </w:r>
      <w:bookmarkEnd w:id="162"/>
    </w:p>
    <w:p w14:paraId="576A48C7" w14:textId="42C3AC01" w:rsidR="004B7DCD" w:rsidRDefault="004B7DCD" w:rsidP="00695537">
      <w:pPr>
        <w:numPr>
          <w:ilvl w:val="0"/>
          <w:numId w:val="31"/>
        </w:numPr>
        <w:spacing w:before="0" w:after="0" w:line="240" w:lineRule="auto"/>
        <w:ind w:left="714" w:hanging="357"/>
        <w:contextualSpacing w:val="0"/>
      </w:pPr>
      <w:r w:rsidRPr="00485220">
        <w:t>Elaborat tehnologije izvajanja del in elaborat tehnologije prometa v času izvajanja del morata biti med seboj usklajena.</w:t>
      </w:r>
    </w:p>
    <w:p w14:paraId="6F276383" w14:textId="77777777" w:rsidR="00E9605A" w:rsidRPr="00485220" w:rsidRDefault="00E9605A" w:rsidP="008D781E">
      <w:pPr>
        <w:spacing w:before="0" w:after="0" w:line="240" w:lineRule="auto"/>
        <w:ind w:left="714"/>
        <w:contextualSpacing w:val="0"/>
      </w:pPr>
    </w:p>
    <w:p w14:paraId="22305CF4" w14:textId="47C5A27E" w:rsidR="004B7DCD" w:rsidRPr="005F75E2" w:rsidRDefault="004B7DCD" w:rsidP="00485220">
      <w:pPr>
        <w:pStyle w:val="Naslov2"/>
      </w:pPr>
      <w:bookmarkStart w:id="163" w:name="_Toc486517891"/>
      <w:bookmarkStart w:id="164" w:name="_Toc135291007"/>
      <w:r w:rsidRPr="005F75E2">
        <w:t>Študija o blodečih tokovih</w:t>
      </w:r>
      <w:bookmarkEnd w:id="163"/>
      <w:bookmarkEnd w:id="164"/>
    </w:p>
    <w:p w14:paraId="346ACF23" w14:textId="6C866F55" w:rsidR="004B7DCD" w:rsidRDefault="004B7DCD" w:rsidP="004B7DCD">
      <w:pPr>
        <w:spacing w:after="0"/>
        <w:ind w:left="709"/>
      </w:pPr>
      <w:r w:rsidRPr="005F75E2">
        <w:t>Glede na dejstvo, da se</w:t>
      </w:r>
      <w:r w:rsidR="00257A54" w:rsidRPr="005F75E2">
        <w:t xml:space="preserve"> objekti</w:t>
      </w:r>
      <w:r w:rsidRPr="005F75E2">
        <w:t xml:space="preserve"> izvaja</w:t>
      </w:r>
      <w:r w:rsidR="001365B7" w:rsidRPr="005F75E2">
        <w:t>jo</w:t>
      </w:r>
      <w:r w:rsidRPr="005F75E2">
        <w:t xml:space="preserve"> na območju elektrificirane železniške proge</w:t>
      </w:r>
      <w:r w:rsidR="001365B7" w:rsidRPr="005F75E2">
        <w:t xml:space="preserve">, je </w:t>
      </w:r>
      <w:r w:rsidR="003025B9">
        <w:t>treba</w:t>
      </w:r>
      <w:r w:rsidRPr="005F75E2">
        <w:t xml:space="preserve"> na podlagi zgoraj navedene študije ugotoviti možne negativne vplive na posamezne konstruktivne in nenosilne dele objekta ter predvideti ukrepe za zmanjšanje teh vplivov.</w:t>
      </w:r>
    </w:p>
    <w:p w14:paraId="1E42C56D" w14:textId="77777777" w:rsidR="00227508" w:rsidRPr="00485220" w:rsidRDefault="00227508" w:rsidP="004B7DCD">
      <w:pPr>
        <w:spacing w:after="0"/>
        <w:ind w:left="709"/>
      </w:pPr>
    </w:p>
    <w:p w14:paraId="13E0392B" w14:textId="3AAC8674" w:rsidR="004B7DCD" w:rsidRPr="00485220" w:rsidRDefault="001116D6" w:rsidP="00485220">
      <w:pPr>
        <w:pStyle w:val="Naslov2"/>
      </w:pPr>
      <w:bookmarkStart w:id="165" w:name="_Toc486517892"/>
      <w:bookmarkStart w:id="166" w:name="_Toc135291008"/>
      <w:r>
        <w:t>Elaborat geodetske mreže, g</w:t>
      </w:r>
      <w:r w:rsidR="004B7DCD" w:rsidRPr="00485220">
        <w:t>eodetski načrt obstoječega in novega stanja s katastrskim elaboratom</w:t>
      </w:r>
      <w:bookmarkEnd w:id="165"/>
      <w:bookmarkEnd w:id="166"/>
    </w:p>
    <w:p w14:paraId="0CD5BC8D" w14:textId="68DF803A" w:rsidR="001116D6" w:rsidRDefault="001116D6" w:rsidP="004B7DCD">
      <w:pPr>
        <w:spacing w:after="0"/>
        <w:ind w:left="709"/>
      </w:pPr>
      <w:r w:rsidRPr="001116D6">
        <w:t xml:space="preserve">Projektant izdela elaborat geodetske mreže v fazi </w:t>
      </w:r>
      <w:r w:rsidR="00CB7DDB">
        <w:t>DPP</w:t>
      </w:r>
      <w:r w:rsidRPr="001116D6">
        <w:t>.</w:t>
      </w:r>
    </w:p>
    <w:p w14:paraId="5B761631" w14:textId="2C866D30" w:rsidR="001116D6" w:rsidRDefault="001116D6" w:rsidP="001116D6">
      <w:pPr>
        <w:spacing w:after="0"/>
        <w:ind w:left="709"/>
      </w:pPr>
      <w:r w:rsidRPr="001116D6">
        <w:t>Projektni koordinatni sistem je enak državnemu, t.j. D96/TM in SVS2010. Točke projektnega koordinatnega sistema bodo vzpostavljene vsaj za 5 let po končanem projektu, na primernih lokacijah za pogost dostop in biti vidne z vsaj 2 drugih točk koordinatnega sistema. Omogočati morajo precizno centriranje in biti morajo dostopne za nivelirne palice. Hierarhija točk v projektnem koordinatnem sistemu je naslednja:</w:t>
      </w:r>
    </w:p>
    <w:p w14:paraId="3C179FB5" w14:textId="5329C5E2" w:rsidR="001116D6" w:rsidRPr="00EF1C68" w:rsidRDefault="001116D6" w:rsidP="001116D6">
      <w:pPr>
        <w:spacing w:after="0"/>
        <w:ind w:left="709"/>
        <w:rPr>
          <w:color w:val="FF0000"/>
        </w:rPr>
      </w:pPr>
      <w:r>
        <w:lastRenderedPageBreak/>
        <w:t xml:space="preserve">- </w:t>
      </w:r>
      <w:r w:rsidRPr="001116D6">
        <w:t>Primarna mreža: vzpostavljeni pari točk* z dobrim pogledom na obravnavano železniško infrastrukturo, med seboj oddaljeni maksimalno 10</w:t>
      </w:r>
      <w:r>
        <w:t xml:space="preserve"> </w:t>
      </w:r>
      <w:r w:rsidRPr="001116D6">
        <w:t>km in minimalno 5</w:t>
      </w:r>
      <w:r>
        <w:t xml:space="preserve"> </w:t>
      </w:r>
      <w:r w:rsidRPr="001116D6">
        <w:t>km;</w:t>
      </w:r>
    </w:p>
    <w:p w14:paraId="6FB76979" w14:textId="692131B2" w:rsidR="00A93507" w:rsidRPr="006E7EC8" w:rsidRDefault="006E7EC8" w:rsidP="006E7EC8">
      <w:pPr>
        <w:spacing w:after="0"/>
        <w:ind w:left="709"/>
        <w:rPr>
          <w:color w:val="FF0000"/>
        </w:rPr>
      </w:pPr>
      <w:r w:rsidRPr="00DC62F0">
        <w:t xml:space="preserve">- </w:t>
      </w:r>
      <w:r w:rsidR="00DC62F0" w:rsidRPr="00DC62F0">
        <w:t>Izbrani izvajalec presodi p</w:t>
      </w:r>
      <w:r w:rsidR="003025B9" w:rsidRPr="00DC62F0">
        <w:t>otrebno</w:t>
      </w:r>
      <w:r w:rsidR="00A93507" w:rsidRPr="00DC62F0">
        <w:t>st (ali ne</w:t>
      </w:r>
      <w:r w:rsidR="003025B9" w:rsidRPr="00DC62F0">
        <w:t>potrebnost</w:t>
      </w:r>
      <w:r w:rsidR="00A93507" w:rsidRPr="00DC62F0">
        <w:t>) primarne geodetske mreže v predpisani hierarhiji projektnega koordinatnega sistema; v primeru ne</w:t>
      </w:r>
      <w:r w:rsidR="003025B9" w:rsidRPr="00DC62F0">
        <w:t>potrebno</w:t>
      </w:r>
      <w:r w:rsidR="00A93507" w:rsidRPr="00DC62F0">
        <w:t>sti primarne geodetske mreže, se siceršnje zahteve PN za primarno geodetsko mrežo smiselno prenesejo po hierarhiji navzdol na sekundarno geodetsko mrežo.</w:t>
      </w:r>
    </w:p>
    <w:p w14:paraId="0499414D" w14:textId="13384FA4" w:rsidR="001116D6" w:rsidRDefault="001116D6" w:rsidP="001116D6">
      <w:pPr>
        <w:spacing w:after="0"/>
        <w:ind w:left="709"/>
      </w:pPr>
      <w:r>
        <w:t xml:space="preserve">- </w:t>
      </w:r>
      <w:r w:rsidRPr="001116D6">
        <w:t>Sekundarna mreža: vzpostavljeni pari točk* z dobrim pogledom na obravnavano železniško infrastrukturo, med seboj oddaljeni maksimalno 2km in minimalno 1km;</w:t>
      </w:r>
    </w:p>
    <w:p w14:paraId="7253F269" w14:textId="7F8BBC0A" w:rsidR="001116D6" w:rsidRDefault="001116D6" w:rsidP="001116D6">
      <w:pPr>
        <w:spacing w:after="0"/>
        <w:ind w:left="709"/>
      </w:pPr>
      <w:r>
        <w:t xml:space="preserve">- </w:t>
      </w:r>
      <w:r w:rsidRPr="001116D6">
        <w:t>Terciarna mreža: vzpostavljena za namen detajlne izvedbe meritev/</w:t>
      </w:r>
      <w:r>
        <w:t xml:space="preserve"> </w:t>
      </w:r>
      <w:r w:rsidRPr="001116D6">
        <w:t>gradbenih del v prihodnje;</w:t>
      </w:r>
    </w:p>
    <w:p w14:paraId="4042809C" w14:textId="6FAF4547" w:rsidR="001116D6" w:rsidRDefault="001116D6" w:rsidP="001116D6">
      <w:pPr>
        <w:spacing w:after="0"/>
        <w:ind w:left="709"/>
      </w:pPr>
      <w:r>
        <w:t xml:space="preserve">--- </w:t>
      </w:r>
      <w:r w:rsidRPr="001116D6">
        <w:t>za longitudinalne meritve je par točk maksimalno 200</w:t>
      </w:r>
      <w:r>
        <w:t xml:space="preserve"> </w:t>
      </w:r>
      <w:r w:rsidRPr="001116D6">
        <w:t>m, a minimalno 100</w:t>
      </w:r>
      <w:r>
        <w:t xml:space="preserve"> </w:t>
      </w:r>
      <w:r w:rsidRPr="001116D6">
        <w:t>m narazen;</w:t>
      </w:r>
    </w:p>
    <w:p w14:paraId="5A9F1211" w14:textId="3C57A700" w:rsidR="001116D6" w:rsidRDefault="001116D6" w:rsidP="001116D6">
      <w:pPr>
        <w:spacing w:after="0"/>
        <w:ind w:left="709"/>
      </w:pPr>
      <w:r>
        <w:t xml:space="preserve">--- </w:t>
      </w:r>
      <w:r w:rsidRPr="001116D6">
        <w:t>v kolikor so vzpostavljene na drogovih vozne mreže, so vzpostavljene maksimalno 80</w:t>
      </w:r>
      <w:r>
        <w:t xml:space="preserve"> </w:t>
      </w:r>
      <w:r w:rsidRPr="001116D6">
        <w:t xml:space="preserve">m narazen in ne vzpostavljene zaporedno na isti strani proge, pač pa na drogovih na </w:t>
      </w:r>
      <w:r w:rsidR="0071480C">
        <w:t>i</w:t>
      </w:r>
      <w:r w:rsidRPr="001116D6">
        <w:t>zmeničnih si straneh</w:t>
      </w:r>
      <w:r w:rsidR="0071480C">
        <w:t>;</w:t>
      </w:r>
    </w:p>
    <w:p w14:paraId="38A0198D" w14:textId="78620965" w:rsidR="0071480C" w:rsidRDefault="0071480C" w:rsidP="001116D6">
      <w:pPr>
        <w:spacing w:after="0"/>
        <w:ind w:left="709"/>
      </w:pPr>
      <w:r>
        <w:t xml:space="preserve">--- </w:t>
      </w:r>
      <w:r w:rsidRPr="0071480C">
        <w:t>za detajlne meritve območja objektov ali tirnih naprav so vzpostavljene točke maksimalno 50</w:t>
      </w:r>
      <w:r>
        <w:t xml:space="preserve"> m narazen.</w:t>
      </w:r>
    </w:p>
    <w:p w14:paraId="640F55FC" w14:textId="5C20EDB8" w:rsidR="0071480C" w:rsidRDefault="0071480C" w:rsidP="001116D6">
      <w:pPr>
        <w:spacing w:after="0"/>
        <w:ind w:left="709"/>
      </w:pPr>
    </w:p>
    <w:p w14:paraId="764C8980" w14:textId="0B9E4F74" w:rsidR="0071480C" w:rsidRDefault="0071480C" w:rsidP="001116D6">
      <w:pPr>
        <w:spacing w:after="0"/>
        <w:ind w:left="709"/>
      </w:pPr>
      <w:r w:rsidRPr="0071480C">
        <w:t>*Pari točk primarne in sekundarne mreže bodo vzpostavljene minimalno 500 m narazen in vsaj ena izmed točk v paru bo imela dober pogled na obravnavano železniško infrastrukturo. Obe točki v paru morata imeti dobro vidljivost neba (upoštevaje težave multipath-a, torej ne smeta bit</w:t>
      </w:r>
      <w:r>
        <w:t>i</w:t>
      </w:r>
      <w:r w:rsidRPr="0071480C">
        <w:t xml:space="preserve"> vzpostavljeni na npr. drogovih vozne mreže) za izvedbo GNSS meritev. Vse točke primarne in sekundarne projektne geodetske mreže bodo v prvem koraku preračunane v GNSS ETRS89/WGS80. Pari točk bodo statično opazovali najmanj tri bazne postaje SIGNAL-a za izločitev grobih napak (predlagamo vsaj 60min opazovanj za primarno mrežo in vsaj 30min opazovanj za sekundarno mrežo za uporabo neodvisnih vektorjev: 40+20min oz. 20+10min). Za izračun sekundarne geodetske mreže je primarna geodetska mreža fiksna, in nadalje ekvivalentno za terciarno geodetsko mrežo. Rinex podatki za SIGNAL-ovo omrež</w:t>
      </w:r>
      <w:r>
        <w:t>j</w:t>
      </w:r>
      <w:r w:rsidRPr="0071480C">
        <w:t xml:space="preserve">e in natančne efemeride bodo uporabljene v postprocesiranju. Naročniku v elaboratu geodetske mreže poleg standardnih vsebin preda poročilo o rekognosticiranju mreže, uspešno poročilo postprocesiranja in seveda topografijo točk (tip zavarovanja, podatek o prostem nebu, grafični prikaz lokacije točke, kilometraža, …). Pri delu je </w:t>
      </w:r>
      <w:r w:rsidR="003025B9">
        <w:t>treba</w:t>
      </w:r>
      <w:r w:rsidRPr="0071480C">
        <w:t xml:space="preserve"> upoštevati dokumentacijo za strokovni </w:t>
      </w:r>
      <w:r w:rsidR="00045D02">
        <w:t>izp</w:t>
      </w:r>
      <w:r w:rsidRPr="0071480C">
        <w:t>it iz geodetske stroke.</w:t>
      </w:r>
    </w:p>
    <w:p w14:paraId="05F80F9F" w14:textId="77777777" w:rsidR="001116D6" w:rsidRPr="001116D6" w:rsidRDefault="001116D6" w:rsidP="001116D6">
      <w:pPr>
        <w:ind w:firstLine="708"/>
      </w:pPr>
    </w:p>
    <w:p w14:paraId="39447F76" w14:textId="535ABA61" w:rsidR="001116D6" w:rsidRPr="001116D6" w:rsidRDefault="0071480C" w:rsidP="001116D6">
      <w:pPr>
        <w:spacing w:after="0"/>
        <w:ind w:left="709"/>
      </w:pPr>
      <w:r w:rsidRPr="0071480C">
        <w:t>Obstoječe točke, vzpostavljene s strani upravljavca ali za namen predhodnih projektnih podlag (</w:t>
      </w:r>
      <w:r w:rsidR="00C34568">
        <w:t xml:space="preserve">npr. </w:t>
      </w:r>
      <w:r w:rsidRPr="0071480C">
        <w:t>poglavje 1.4, projektna dokumentacija za nadgradnjo železniške infrastrukture na območju železniške postaje Ljubljana itn.)</w:t>
      </w:r>
      <w:r w:rsidR="0047445E">
        <w:t>,</w:t>
      </w:r>
      <w:r w:rsidRPr="0071480C">
        <w:t xml:space="preserve"> se uporabijo kot del preračuna primarne geodetske mreže. Primarna geodetska mreža se naveže na točke in reperje državnega koordinatnega sistema.</w:t>
      </w:r>
    </w:p>
    <w:p w14:paraId="14D0D5E0" w14:textId="1091083A" w:rsidR="001116D6" w:rsidRDefault="001116D6" w:rsidP="004B7DCD">
      <w:pPr>
        <w:spacing w:after="0"/>
        <w:ind w:left="709"/>
      </w:pPr>
    </w:p>
    <w:p w14:paraId="04029446" w14:textId="6CABF845" w:rsidR="0071480C" w:rsidRPr="0071480C" w:rsidRDefault="0071480C" w:rsidP="0071480C">
      <w:pPr>
        <w:spacing w:after="0"/>
        <w:ind w:left="709"/>
      </w:pPr>
      <w:r w:rsidRPr="0071480C">
        <w:t>Primarna geodetska mreža bo vzpostavljena, opazovana, izračunana in izravnana tako, da bo direktna razdalja med parom točk izračunana z izravnanih koordinat znotraj napake 1 od 100,000 (10</w:t>
      </w:r>
      <w:r>
        <w:t xml:space="preserve"> </w:t>
      </w:r>
      <w:r w:rsidRPr="0071480C">
        <w:t>mm na km). Za razdalje med parom točk znotraj 200</w:t>
      </w:r>
      <w:r>
        <w:t xml:space="preserve"> </w:t>
      </w:r>
      <w:r w:rsidRPr="0071480C">
        <w:t>m, je maksimalna napaka ±2</w:t>
      </w:r>
      <w:r>
        <w:t xml:space="preserve"> </w:t>
      </w:r>
      <w:r w:rsidRPr="0071480C">
        <w:t>mm.</w:t>
      </w:r>
    </w:p>
    <w:p w14:paraId="26F547E7" w14:textId="42E2C7A8" w:rsidR="001116D6" w:rsidRDefault="001116D6" w:rsidP="004B7DCD">
      <w:pPr>
        <w:spacing w:after="0"/>
        <w:ind w:left="709"/>
      </w:pPr>
    </w:p>
    <w:p w14:paraId="11126102" w14:textId="5BBA9640" w:rsidR="001116D6" w:rsidRDefault="0071480C" w:rsidP="004B7DCD">
      <w:pPr>
        <w:spacing w:after="0"/>
        <w:ind w:left="709"/>
      </w:pPr>
      <w:r w:rsidRPr="0071480C">
        <w:lastRenderedPageBreak/>
        <w:t>Sekundarna geodetska mreža bo vzpostavljena, opazovana, izračunana in izravnana tako, da bo direktna razdalja med parom točk izračunana z izravnanih koordinat znotraj napake 1 od 75,000 (13,3</w:t>
      </w:r>
      <w:r>
        <w:t xml:space="preserve"> </w:t>
      </w:r>
      <w:r w:rsidRPr="0071480C">
        <w:t>mm na km). Za razdalje med parom točk znotraj 200</w:t>
      </w:r>
      <w:r>
        <w:t xml:space="preserve"> </w:t>
      </w:r>
      <w:r w:rsidRPr="0071480C">
        <w:t>m, je maksimalna napaka ±</w:t>
      </w:r>
      <w:r>
        <w:t xml:space="preserve"> </w:t>
      </w:r>
      <w:r w:rsidRPr="0071480C">
        <w:t>3mm.</w:t>
      </w:r>
    </w:p>
    <w:p w14:paraId="5078BCD5" w14:textId="519CF14F" w:rsidR="001116D6" w:rsidRDefault="001116D6" w:rsidP="004B7DCD">
      <w:pPr>
        <w:spacing w:after="0"/>
        <w:ind w:left="709"/>
      </w:pPr>
    </w:p>
    <w:p w14:paraId="0CE23AB2" w14:textId="556F7B0B" w:rsidR="001116D6" w:rsidRDefault="0071480C" w:rsidP="004B7DCD">
      <w:pPr>
        <w:spacing w:after="0"/>
        <w:ind w:left="709"/>
      </w:pPr>
      <w:r w:rsidRPr="0071480C">
        <w:t>Višinska razlika med katerimakoli točkama geodetske mreže ne bo večja od največje vrednosti izmed ±3</w:t>
      </w:r>
      <w:r>
        <w:t xml:space="preserve"> </w:t>
      </w:r>
      <w:r w:rsidRPr="0071480C">
        <w:t>mm oz. ±</w:t>
      </w:r>
      <m:oMath>
        <m:r>
          <w:rPr>
            <w:rFonts w:ascii="Cambria Math" w:hAnsi="Cambria Math"/>
          </w:rPr>
          <m:t>12</m:t>
        </m:r>
        <m:rad>
          <m:radPr>
            <m:degHide m:val="1"/>
            <m:ctrlPr>
              <w:rPr>
                <w:rFonts w:ascii="Cambria Math" w:hAnsi="Cambria Math"/>
              </w:rPr>
            </m:ctrlPr>
          </m:radPr>
          <m:deg/>
          <m:e>
            <m:r>
              <w:rPr>
                <w:rFonts w:ascii="Cambria Math" w:hAnsi="Cambria Math"/>
              </w:rPr>
              <m:t>k</m:t>
            </m:r>
          </m:e>
        </m:rad>
        <m:r>
          <w:rPr>
            <w:rFonts w:ascii="Cambria Math" w:hAnsi="Cambria Math"/>
          </w:rPr>
          <m:t>mm</m:t>
        </m:r>
      </m:oMath>
      <w:r w:rsidRPr="0071480C">
        <w:t>, kjer je k razdalja v kilometrih med točkama.</w:t>
      </w:r>
    </w:p>
    <w:p w14:paraId="696FCC0B" w14:textId="203564DC" w:rsidR="001116D6" w:rsidRDefault="001116D6" w:rsidP="004B7DCD">
      <w:pPr>
        <w:spacing w:after="0"/>
        <w:ind w:left="709"/>
      </w:pPr>
    </w:p>
    <w:p w14:paraId="3B6B125B" w14:textId="3E6C1157" w:rsidR="0071480C" w:rsidRDefault="0071480C" w:rsidP="004B7DCD">
      <w:pPr>
        <w:spacing w:after="0"/>
        <w:ind w:left="709"/>
      </w:pPr>
      <w:r w:rsidRPr="0071480C">
        <w:t>Projektant izdela geodetski načrt obstoječega in novega stanja s katastrskim elaboratom. Geodetski načrt mora za vse predvidene faze gradnje, pri vključitvi na obstoječe stanje tirne situacije (minimalno 50</w:t>
      </w:r>
      <w:r>
        <w:t xml:space="preserve"> </w:t>
      </w:r>
      <w:r w:rsidRPr="0071480C">
        <w:t>m na fiksni geometrijski element) in pri vključitvi na obstoječe stanje objektov (premostitveni objekti, peroni, konstrukcije signalov, drogov vozne mreže in drugo) omogočati vključitev z natančnostjo ±5</w:t>
      </w:r>
      <w:r>
        <w:t xml:space="preserve"> </w:t>
      </w:r>
      <w:r w:rsidRPr="0071480C">
        <w:t>mm absolutne natančnosti točk in ±4mm relativne natančnosti med točkami. Maksimalna razdalja med prečnimi profili na območju vključitve na obstoječe stanje za vse faze gradnje je 20</w:t>
      </w:r>
      <w:r>
        <w:t xml:space="preserve"> </w:t>
      </w:r>
      <w:r w:rsidRPr="0071480C">
        <w:t>m.</w:t>
      </w:r>
    </w:p>
    <w:p w14:paraId="0A3D5ECA" w14:textId="5C5E898F" w:rsidR="0071480C" w:rsidRDefault="0071480C" w:rsidP="004B7DCD">
      <w:pPr>
        <w:spacing w:after="0"/>
        <w:ind w:left="709"/>
      </w:pPr>
    </w:p>
    <w:p w14:paraId="1BFDD023" w14:textId="6A9F92B0" w:rsidR="004B7DCD" w:rsidRPr="00485220" w:rsidRDefault="004B7DCD" w:rsidP="004B7DCD">
      <w:pPr>
        <w:spacing w:after="0"/>
        <w:ind w:left="709"/>
      </w:pPr>
      <w:r w:rsidRPr="00485220">
        <w:t>V katastrskem elaboratu morajo biti zajeti vsi zaradi posega tangirani lastniki. Katastrski elaborat mora biti izdelan v Excelu in mora vsebovati naslednje podatke:</w:t>
      </w:r>
    </w:p>
    <w:p w14:paraId="73267F74" w14:textId="77777777" w:rsidR="004B7DCD" w:rsidRPr="00485220" w:rsidRDefault="004B7DCD" w:rsidP="00695537">
      <w:pPr>
        <w:numPr>
          <w:ilvl w:val="0"/>
          <w:numId w:val="33"/>
        </w:numPr>
        <w:spacing w:before="0" w:after="0" w:line="240" w:lineRule="auto"/>
        <w:contextualSpacing w:val="0"/>
      </w:pPr>
      <w:r w:rsidRPr="00485220">
        <w:t>zaporedna številka (1,2,3…),</w:t>
      </w:r>
    </w:p>
    <w:p w14:paraId="26F47832" w14:textId="77777777" w:rsidR="004B7DCD" w:rsidRPr="00485220" w:rsidRDefault="004B7DCD" w:rsidP="00695537">
      <w:pPr>
        <w:numPr>
          <w:ilvl w:val="0"/>
          <w:numId w:val="33"/>
        </w:numPr>
        <w:spacing w:before="0" w:after="0" w:line="240" w:lineRule="auto"/>
        <w:contextualSpacing w:val="0"/>
      </w:pPr>
      <w:r w:rsidRPr="00485220">
        <w:t>opis posega na zemljišče,</w:t>
      </w:r>
    </w:p>
    <w:p w14:paraId="0BB3D961" w14:textId="77777777" w:rsidR="004B7DCD" w:rsidRPr="00485220" w:rsidRDefault="004B7DCD" w:rsidP="00695537">
      <w:pPr>
        <w:numPr>
          <w:ilvl w:val="0"/>
          <w:numId w:val="33"/>
        </w:numPr>
        <w:spacing w:before="0" w:after="0" w:line="240" w:lineRule="auto"/>
        <w:contextualSpacing w:val="0"/>
      </w:pPr>
      <w:r w:rsidRPr="00485220">
        <w:t>katastrska občina,</w:t>
      </w:r>
    </w:p>
    <w:p w14:paraId="0DA70F18" w14:textId="77777777" w:rsidR="004B7DCD" w:rsidRPr="00485220" w:rsidRDefault="004B7DCD" w:rsidP="00695537">
      <w:pPr>
        <w:numPr>
          <w:ilvl w:val="0"/>
          <w:numId w:val="33"/>
        </w:numPr>
        <w:spacing w:before="0" w:after="0" w:line="240" w:lineRule="auto"/>
        <w:contextualSpacing w:val="0"/>
      </w:pPr>
      <w:r w:rsidRPr="00485220">
        <w:t>številka parcele,</w:t>
      </w:r>
    </w:p>
    <w:p w14:paraId="5CFACFAD" w14:textId="77777777" w:rsidR="004B7DCD" w:rsidRPr="00485220" w:rsidRDefault="004B7DCD" w:rsidP="00695537">
      <w:pPr>
        <w:numPr>
          <w:ilvl w:val="0"/>
          <w:numId w:val="33"/>
        </w:numPr>
        <w:spacing w:before="0" w:after="0" w:line="240" w:lineRule="auto"/>
        <w:contextualSpacing w:val="0"/>
      </w:pPr>
      <w:r w:rsidRPr="00485220">
        <w:t>priimek, ime in naslov posestnika,</w:t>
      </w:r>
    </w:p>
    <w:p w14:paraId="1CFE1663" w14:textId="77777777" w:rsidR="004B7DCD" w:rsidRPr="00485220" w:rsidRDefault="004B7DCD" w:rsidP="00695537">
      <w:pPr>
        <w:numPr>
          <w:ilvl w:val="0"/>
          <w:numId w:val="33"/>
        </w:numPr>
        <w:spacing w:before="0" w:after="0" w:line="240" w:lineRule="auto"/>
        <w:contextualSpacing w:val="0"/>
      </w:pPr>
      <w:r w:rsidRPr="00485220">
        <w:t>št. posestnega lista,</w:t>
      </w:r>
    </w:p>
    <w:p w14:paraId="5AAD9514" w14:textId="77777777" w:rsidR="004B7DCD" w:rsidRPr="00485220" w:rsidRDefault="004B7DCD" w:rsidP="00695537">
      <w:pPr>
        <w:numPr>
          <w:ilvl w:val="0"/>
          <w:numId w:val="33"/>
        </w:numPr>
        <w:spacing w:before="0" w:after="0" w:line="240" w:lineRule="auto"/>
        <w:contextualSpacing w:val="0"/>
      </w:pPr>
      <w:r w:rsidRPr="00485220">
        <w:t>številka zemljiškoknjižnega vložka,</w:t>
      </w:r>
    </w:p>
    <w:p w14:paraId="503CF42F" w14:textId="77777777" w:rsidR="004B7DCD" w:rsidRPr="00485220" w:rsidRDefault="004B7DCD" w:rsidP="00695537">
      <w:pPr>
        <w:numPr>
          <w:ilvl w:val="0"/>
          <w:numId w:val="33"/>
        </w:numPr>
        <w:spacing w:before="0" w:after="0" w:line="240" w:lineRule="auto"/>
        <w:contextualSpacing w:val="0"/>
      </w:pPr>
      <w:r w:rsidRPr="00485220">
        <w:t>vrsta zemljišča,</w:t>
      </w:r>
    </w:p>
    <w:p w14:paraId="4D7099B2" w14:textId="77777777" w:rsidR="004B7DCD" w:rsidRPr="00485220" w:rsidRDefault="004B7DCD" w:rsidP="00695537">
      <w:pPr>
        <w:numPr>
          <w:ilvl w:val="0"/>
          <w:numId w:val="33"/>
        </w:numPr>
        <w:spacing w:before="0" w:after="0" w:line="240" w:lineRule="auto"/>
        <w:contextualSpacing w:val="0"/>
      </w:pPr>
      <w:r w:rsidRPr="00485220">
        <w:t>razred,</w:t>
      </w:r>
    </w:p>
    <w:p w14:paraId="73C52DB5" w14:textId="77777777" w:rsidR="004B7DCD" w:rsidRPr="00485220" w:rsidRDefault="004B7DCD" w:rsidP="00695537">
      <w:pPr>
        <w:numPr>
          <w:ilvl w:val="0"/>
          <w:numId w:val="33"/>
        </w:numPr>
        <w:spacing w:before="0" w:after="0" w:line="240" w:lineRule="auto"/>
        <w:contextualSpacing w:val="0"/>
      </w:pPr>
      <w:r w:rsidRPr="00485220">
        <w:t>skupna površina parcele (v ha,a,m2),</w:t>
      </w:r>
    </w:p>
    <w:p w14:paraId="6E77761B" w14:textId="77777777" w:rsidR="004B7DCD" w:rsidRPr="00485220" w:rsidRDefault="004B7DCD" w:rsidP="00695537">
      <w:pPr>
        <w:numPr>
          <w:ilvl w:val="0"/>
          <w:numId w:val="33"/>
        </w:numPr>
        <w:spacing w:before="0" w:after="0" w:line="240" w:lineRule="auto"/>
        <w:contextualSpacing w:val="0"/>
      </w:pPr>
      <w:r w:rsidRPr="00485220">
        <w:t>potrebna (odvzeta) površina (v ha,a,m2) zaradi ureditve,</w:t>
      </w:r>
    </w:p>
    <w:p w14:paraId="77FAE5A9" w14:textId="77777777" w:rsidR="004B7DCD" w:rsidRPr="00485220" w:rsidRDefault="004B7DCD" w:rsidP="00695537">
      <w:pPr>
        <w:numPr>
          <w:ilvl w:val="0"/>
          <w:numId w:val="33"/>
        </w:numPr>
        <w:spacing w:before="0" w:line="240" w:lineRule="auto"/>
        <w:ind w:hanging="357"/>
        <w:contextualSpacing w:val="0"/>
      </w:pPr>
      <w:r w:rsidRPr="00485220">
        <w:t>potrebna (odvzeta) površina (v ha,a,m2) zaradi služnosti v zvezi s kom. vodi.</w:t>
      </w:r>
    </w:p>
    <w:p w14:paraId="6F498E56" w14:textId="5AACFFA4" w:rsidR="004B7DCD" w:rsidRPr="00485220" w:rsidRDefault="004B7DCD" w:rsidP="004B7DCD">
      <w:pPr>
        <w:ind w:left="709"/>
      </w:pPr>
      <w:r w:rsidRPr="00485220">
        <w:t xml:space="preserve">Podatke je </w:t>
      </w:r>
      <w:r w:rsidR="003025B9">
        <w:t>treba</w:t>
      </w:r>
      <w:r w:rsidRPr="00485220">
        <w:t xml:space="preserve"> pridobiti iz uradnih evidenc Geodetske uprave RS. Podloge si zagotovi projektant na podlagi pooblastila, ki mu ga izda investitor.</w:t>
      </w:r>
    </w:p>
    <w:p w14:paraId="73E66283" w14:textId="77777777" w:rsidR="004B7DCD" w:rsidRPr="00485220" w:rsidRDefault="004B7DCD" w:rsidP="00695537">
      <w:pPr>
        <w:numPr>
          <w:ilvl w:val="0"/>
          <w:numId w:val="34"/>
        </w:numPr>
        <w:spacing w:before="0" w:after="0" w:line="240" w:lineRule="auto"/>
        <w:ind w:left="714" w:hanging="357"/>
        <w:contextualSpacing w:val="0"/>
      </w:pPr>
      <w:r w:rsidRPr="00485220">
        <w:t>Katastrski elaborat, mora vsebovati katastrski načrt, seznam parcel, na katerih se izvajajo posegi, s podatki: poseg na zemljišče, katastrska občina, številka parcele, priimek, ime in naslov posestnika, št. posestnega lista, št. zemljiškoknjižnega vložka, vrsta zemljišča, razred, skupna površina parcele (m2), potrebna (odvzeta) površina za poseg (m2), potrebna površina morebitnih lokalnih cest in poti (m2), potrebna površina priključkov (m2), potrebna površina za pridobitev služnosti – komunalni vodi (m2).</w:t>
      </w:r>
    </w:p>
    <w:p w14:paraId="685E43BB" w14:textId="39D81FB4" w:rsidR="004B7DCD" w:rsidRPr="00485220" w:rsidRDefault="004B7DCD" w:rsidP="00695537">
      <w:pPr>
        <w:numPr>
          <w:ilvl w:val="0"/>
          <w:numId w:val="34"/>
        </w:numPr>
        <w:spacing w:before="0" w:after="0" w:line="240" w:lineRule="auto"/>
        <w:ind w:left="714" w:hanging="357"/>
        <w:contextualSpacing w:val="0"/>
      </w:pPr>
      <w:r w:rsidRPr="00485220">
        <w:t>Katastrski elaborat se izdela na digitalnem katastrskem načrtu</w:t>
      </w:r>
      <w:r w:rsidR="0071480C">
        <w:t>,</w:t>
      </w:r>
      <w:r w:rsidRPr="00485220">
        <w:t xml:space="preserve"> potrjenem s strani Geodetske uprave RS. Podatke o zemljiščih, vrste rabe in njihovih površinah je </w:t>
      </w:r>
      <w:r w:rsidR="003025B9">
        <w:t>treba</w:t>
      </w:r>
      <w:r w:rsidRPr="00485220">
        <w:t xml:space="preserve"> pridobiti iz uradnih evidenc Geodetke uprave RS. Podloge si zagotovi projektant na podlagi pooblastila, ki mu ga izda investitor.</w:t>
      </w:r>
    </w:p>
    <w:p w14:paraId="03595ECA" w14:textId="33451029" w:rsidR="004B7DCD" w:rsidRPr="00485220" w:rsidRDefault="004B7DCD" w:rsidP="00695537">
      <w:pPr>
        <w:numPr>
          <w:ilvl w:val="0"/>
          <w:numId w:val="34"/>
        </w:numPr>
        <w:spacing w:before="0" w:after="0" w:line="240" w:lineRule="auto"/>
        <w:ind w:left="714" w:hanging="357"/>
        <w:contextualSpacing w:val="0"/>
      </w:pPr>
      <w:r w:rsidRPr="00485220">
        <w:t xml:space="preserve">Katastrska situacija naj vsebuje vrisane trase železnic in novih posegov, poteke komunalnih vodov, lokacije naprav in objektov, meje občin in mejo zazidalnega načrta. Digitalni katastrski načrt je </w:t>
      </w:r>
      <w:r w:rsidR="003025B9">
        <w:t>treba</w:t>
      </w:r>
      <w:r w:rsidRPr="00485220">
        <w:t xml:space="preserve"> prilagoditi merilu gradbene situacije.</w:t>
      </w:r>
    </w:p>
    <w:p w14:paraId="1696168B" w14:textId="0B70BDDE" w:rsidR="004B7DCD" w:rsidRDefault="004B7DCD" w:rsidP="00695537">
      <w:pPr>
        <w:numPr>
          <w:ilvl w:val="0"/>
          <w:numId w:val="34"/>
        </w:numPr>
        <w:spacing w:before="0" w:after="0" w:line="240" w:lineRule="auto"/>
        <w:ind w:left="714" w:hanging="357"/>
        <w:contextualSpacing w:val="0"/>
      </w:pPr>
      <w:r w:rsidRPr="00485220">
        <w:t>V katastrskem elaboratu morajo biti opredeljene posebej parcele, kjer je potreben odkup za gradnjo in posebej parcele, ki so potrebne za zagotovitev služnosti.</w:t>
      </w:r>
    </w:p>
    <w:p w14:paraId="7F30B640" w14:textId="37BBCDDD" w:rsidR="0071480C" w:rsidRDefault="0071480C" w:rsidP="00695537">
      <w:pPr>
        <w:numPr>
          <w:ilvl w:val="0"/>
          <w:numId w:val="34"/>
        </w:numPr>
        <w:spacing w:before="0" w:after="0" w:line="240" w:lineRule="auto"/>
        <w:ind w:left="714" w:hanging="357"/>
        <w:contextualSpacing w:val="0"/>
      </w:pPr>
      <w:r w:rsidRPr="0071480C">
        <w:lastRenderedPageBreak/>
        <w:t>Vsaka prizadeta parcelna številka mora biti obkrožena in oštevilčena (1,2,3…..- ujemati se mora z zaporedno št. iz tabele!)</w:t>
      </w:r>
      <w:r>
        <w:t>.</w:t>
      </w:r>
    </w:p>
    <w:p w14:paraId="3AD579F7" w14:textId="28BF9C64" w:rsidR="0071480C" w:rsidRPr="00485220" w:rsidRDefault="0071480C" w:rsidP="00695537">
      <w:pPr>
        <w:numPr>
          <w:ilvl w:val="0"/>
          <w:numId w:val="34"/>
        </w:numPr>
        <w:spacing w:before="0" w:after="0" w:line="240" w:lineRule="auto"/>
        <w:ind w:left="714" w:hanging="357"/>
        <w:contextualSpacing w:val="0"/>
      </w:pPr>
      <w:r w:rsidRPr="0071480C">
        <w:t>Po potrebi se lahko od izvajalca zahtevajo risbe: posameznih parcel na orto foto podlagi vključno s katastrsko situacijo, gradbeno situacijo, komunalnimi vodi.</w:t>
      </w:r>
    </w:p>
    <w:p w14:paraId="16EB9DF4" w14:textId="7B89D194" w:rsidR="004B7DCD" w:rsidRPr="00485220" w:rsidRDefault="004B7DCD" w:rsidP="00695537">
      <w:pPr>
        <w:numPr>
          <w:ilvl w:val="0"/>
          <w:numId w:val="34"/>
        </w:numPr>
        <w:spacing w:before="0" w:after="0" w:line="240" w:lineRule="auto"/>
        <w:ind w:left="714" w:hanging="357"/>
        <w:contextualSpacing w:val="0"/>
      </w:pPr>
      <w:r w:rsidRPr="00485220">
        <w:t xml:space="preserve">Za komunalne vode je </w:t>
      </w:r>
      <w:r w:rsidR="003025B9">
        <w:t>treba</w:t>
      </w:r>
      <w:r w:rsidRPr="00485220">
        <w:t xml:space="preserve"> izračunati in v tabeli prikazati površino začasnega odvzema (poseg=dolžina x širina začasnega izkopa) in navesti za kateri infrastrukturni vod gre.</w:t>
      </w:r>
    </w:p>
    <w:p w14:paraId="681749BE" w14:textId="77777777" w:rsidR="004B7DCD" w:rsidRPr="00485220" w:rsidRDefault="004B7DCD" w:rsidP="00695537">
      <w:pPr>
        <w:numPr>
          <w:ilvl w:val="0"/>
          <w:numId w:val="34"/>
        </w:numPr>
        <w:spacing w:before="0" w:after="0" w:line="240" w:lineRule="auto"/>
        <w:ind w:left="714" w:hanging="357"/>
        <w:contextualSpacing w:val="0"/>
      </w:pPr>
      <w:r w:rsidRPr="00485220">
        <w:t>V sklopu katastrskega elaborata se izdela poročilo o katastrskem elaboratu v katerem se navede izhodišča za izračun potrebnih površin, vir in datum pridobitve DKN, način pridobitve podatkov o lastništvu parcel in drugih zahtevanih podatkih, metodologijo za izračun začasnih odvzemov v primeru linijskih vodov, itd.</w:t>
      </w:r>
    </w:p>
    <w:p w14:paraId="6074EF63" w14:textId="49B96038" w:rsidR="004B7DCD" w:rsidRDefault="004B7DCD" w:rsidP="00695537">
      <w:pPr>
        <w:numPr>
          <w:ilvl w:val="0"/>
          <w:numId w:val="34"/>
        </w:numPr>
        <w:spacing w:before="0" w:after="0" w:line="240" w:lineRule="auto"/>
        <w:ind w:left="714" w:hanging="357"/>
        <w:contextualSpacing w:val="0"/>
      </w:pPr>
      <w:r w:rsidRPr="00485220">
        <w:t xml:space="preserve">Pred projektiranjem si mora </w:t>
      </w:r>
      <w:r w:rsidR="00823B16">
        <w:t>izvajalec</w:t>
      </w:r>
      <w:r w:rsidRPr="00485220">
        <w:t xml:space="preserve"> pridobiti </w:t>
      </w:r>
      <w:r w:rsidR="00045D02">
        <w:t>izp</w:t>
      </w:r>
      <w:r w:rsidRPr="00485220">
        <w:t>isek iz zemljiške knjige, mapno kopijo in seznam lastnikov ter projektirane elemente v čim večji meri vnesti na območje javne železniške infrastrukture oz. železniškem območju. Za vse nove posege mora biti izdelan katastrski elaborat.</w:t>
      </w:r>
    </w:p>
    <w:p w14:paraId="3B49A2A7" w14:textId="77777777" w:rsidR="00227508" w:rsidRPr="00485220" w:rsidRDefault="00227508" w:rsidP="00227508">
      <w:pPr>
        <w:spacing w:before="0" w:after="0" w:line="240" w:lineRule="auto"/>
        <w:ind w:left="714"/>
        <w:contextualSpacing w:val="0"/>
      </w:pPr>
    </w:p>
    <w:p w14:paraId="7631140F" w14:textId="77777777" w:rsidR="004B7DCD" w:rsidRPr="005F75E2" w:rsidRDefault="004B7DCD" w:rsidP="00485220">
      <w:pPr>
        <w:pStyle w:val="Naslov2"/>
      </w:pPr>
      <w:bookmarkStart w:id="167" w:name="_Toc486517893"/>
      <w:bookmarkStart w:id="168" w:name="_Toc135291009"/>
      <w:r w:rsidRPr="005F75E2">
        <w:t>Informacijske oznake in oprema na postaji</w:t>
      </w:r>
      <w:bookmarkEnd w:id="167"/>
      <w:bookmarkEnd w:id="168"/>
    </w:p>
    <w:p w14:paraId="53DB7A96" w14:textId="0DEFB3D3" w:rsidR="004B7DCD" w:rsidRPr="005F75E2" w:rsidRDefault="004B7DCD" w:rsidP="004B7DCD">
      <w:pPr>
        <w:spacing w:after="0"/>
        <w:ind w:left="709"/>
      </w:pPr>
      <w:r w:rsidRPr="005F75E2">
        <w:t xml:space="preserve">V elaboratu se obdela pregled obstoječih oznak in opreme obstoječe postaje in se izdela ustrezna dopolnitev kot se predvidijo tudi vse oznake nove železniške postaje, dostopov na perone in oznak peronov v skladu z zahtevami Pravilnika o urejenosti postaj in postajališč, Celostno grafično podobo SŽ in v skladu z zahtevami </w:t>
      </w:r>
      <w:r w:rsidR="00D02EBE">
        <w:t>Tehničnih specifikacij za interoperabilnost v zvezi z dostopnostjo železniškega sistema EU za invalide in funkcionalno ovirane osebe (TSI PRM)</w:t>
      </w:r>
      <w:r w:rsidRPr="005F75E2">
        <w:t>.</w:t>
      </w:r>
    </w:p>
    <w:p w14:paraId="2A5D7F6C" w14:textId="77777777" w:rsidR="001365B7" w:rsidRPr="005F75E2" w:rsidRDefault="001365B7" w:rsidP="004B7DCD">
      <w:pPr>
        <w:spacing w:after="0"/>
        <w:ind w:left="709"/>
      </w:pPr>
    </w:p>
    <w:p w14:paraId="1C6CD550" w14:textId="77777777" w:rsidR="004B7DCD" w:rsidRPr="005F75E2" w:rsidRDefault="004B7DCD" w:rsidP="00485220">
      <w:pPr>
        <w:pStyle w:val="Naslov2"/>
      </w:pPr>
      <w:bookmarkStart w:id="169" w:name="_Toc483296638"/>
      <w:bookmarkStart w:id="170" w:name="_Toc486517894"/>
      <w:bookmarkStart w:id="171" w:name="_Toc135291010"/>
      <w:r w:rsidRPr="005F75E2">
        <w:t>Varnostni načrt</w:t>
      </w:r>
      <w:bookmarkEnd w:id="169"/>
      <w:bookmarkEnd w:id="170"/>
      <w:bookmarkEnd w:id="171"/>
    </w:p>
    <w:p w14:paraId="1640107E" w14:textId="5B606254" w:rsidR="004B7DCD" w:rsidRPr="00485220" w:rsidRDefault="004B7DCD" w:rsidP="00695537">
      <w:pPr>
        <w:numPr>
          <w:ilvl w:val="0"/>
          <w:numId w:val="35"/>
        </w:numPr>
        <w:spacing w:before="0" w:after="0" w:line="240" w:lineRule="auto"/>
        <w:ind w:left="714" w:hanging="357"/>
        <w:contextualSpacing w:val="0"/>
      </w:pPr>
      <w:r w:rsidRPr="00485220">
        <w:t xml:space="preserve">V varnostnem načrtu je </w:t>
      </w:r>
      <w:r w:rsidR="003025B9">
        <w:t>treba</w:t>
      </w:r>
      <w:r w:rsidRPr="00485220">
        <w:t xml:space="preserve"> predvideti vse varnostne ukrepe, ki so potrebni za zagotovitev varnega odvijanja železniškega prometa v času izvajanja del.</w:t>
      </w:r>
    </w:p>
    <w:p w14:paraId="32C56E9E" w14:textId="77777777" w:rsidR="004B7DCD" w:rsidRPr="00485220" w:rsidRDefault="004B7DCD" w:rsidP="00695537">
      <w:pPr>
        <w:numPr>
          <w:ilvl w:val="0"/>
          <w:numId w:val="35"/>
        </w:numPr>
        <w:spacing w:before="0" w:after="0" w:line="240" w:lineRule="auto"/>
        <w:ind w:left="714" w:hanging="357"/>
        <w:contextualSpacing w:val="0"/>
      </w:pPr>
      <w:r w:rsidRPr="00485220">
        <w:t>Varnostni načrt mora biti izdelan skladno z Uredbo o zagotavljanju varnosti in zdravja pri delu na začasnih in premičnih gradbiščih (Ur. list RS, št. 83/05).</w:t>
      </w:r>
    </w:p>
    <w:p w14:paraId="5B3169C1" w14:textId="77777777" w:rsidR="004B7DCD" w:rsidRPr="00485220" w:rsidRDefault="004B7DCD" w:rsidP="00695537">
      <w:pPr>
        <w:numPr>
          <w:ilvl w:val="0"/>
          <w:numId w:val="35"/>
        </w:numPr>
        <w:spacing w:before="0" w:after="0" w:line="240" w:lineRule="auto"/>
        <w:ind w:left="714" w:hanging="357"/>
        <w:contextualSpacing w:val="0"/>
      </w:pPr>
      <w:r w:rsidRPr="00485220">
        <w:t xml:space="preserve">Sestavni del varnostnega načrta so risbe in načrt ureditve gradbišča, ki vsebuje vse podatke o potrebni infrastrukturi gradbišča (npr. komunikacijske poti, komunalni priključki, skladišča, </w:t>
      </w:r>
      <w:r w:rsidR="00823B16" w:rsidRPr="00485220">
        <w:t>odlagališča</w:t>
      </w:r>
      <w:r w:rsidRPr="00485220">
        <w:t>, delavnice, prostori za delavce) ter druge podatke, pomembne za opis vpliva gradbišča na okolico.</w:t>
      </w:r>
    </w:p>
    <w:p w14:paraId="11B30076" w14:textId="4D22A753" w:rsidR="004B7DCD" w:rsidRPr="00485220" w:rsidRDefault="004B7DCD" w:rsidP="00695537">
      <w:pPr>
        <w:numPr>
          <w:ilvl w:val="0"/>
          <w:numId w:val="35"/>
        </w:numPr>
        <w:spacing w:before="0" w:after="0" w:line="240" w:lineRule="auto"/>
        <w:ind w:left="714" w:hanging="357"/>
        <w:contextualSpacing w:val="0"/>
      </w:pPr>
      <w:r w:rsidRPr="00485220">
        <w:t>Dostopi na gradbišče morajo biti zaradi prepletanja javnih in zasebnih površin in izvajanja del pod prometom (železniškega in ostalega prometa ter potnikov) zelo natančno in optimalno določeni.</w:t>
      </w:r>
      <w:r w:rsidR="0087539B">
        <w:t xml:space="preserve"> Ureditve je potrebno uskladiti z ureditvijo prometa v času gradnje, kar je predmet Elaborata za zaporo, ki ga mora izvajalec  zagotoviti za pridobitev dovoljenja upravljavca javnih cest. Elaborat za zaporo mora vključevati tudi začasne ureditve prometa na površinah za kolesarje in pešce.</w:t>
      </w:r>
    </w:p>
    <w:p w14:paraId="1B255F33" w14:textId="77777777" w:rsidR="004B7DCD" w:rsidRPr="00485220" w:rsidRDefault="004B7DCD" w:rsidP="00695537">
      <w:pPr>
        <w:numPr>
          <w:ilvl w:val="0"/>
          <w:numId w:val="35"/>
        </w:numPr>
        <w:spacing w:before="0" w:after="0" w:line="240" w:lineRule="auto"/>
        <w:ind w:left="714" w:hanging="357"/>
        <w:contextualSpacing w:val="0"/>
      </w:pPr>
      <w:r w:rsidRPr="00485220">
        <w:t>Varnostni načrt mora biti usklajen s tehnologijo izvajanja del in tehnologijo odvijanja prometa v času izvajanja del.</w:t>
      </w:r>
    </w:p>
    <w:p w14:paraId="03C1E114" w14:textId="77777777" w:rsidR="004B7DCD" w:rsidRPr="00485220" w:rsidRDefault="004B7DCD" w:rsidP="00695537">
      <w:pPr>
        <w:numPr>
          <w:ilvl w:val="0"/>
          <w:numId w:val="35"/>
        </w:numPr>
        <w:spacing w:before="0" w:after="0" w:line="240" w:lineRule="auto"/>
        <w:ind w:left="714" w:hanging="357"/>
        <w:contextualSpacing w:val="0"/>
      </w:pPr>
      <w:r w:rsidRPr="00485220">
        <w:t>Sestavni del varnostnega načrta je popis z oceno stroškov za izvajanje ukrepov za zagotovitev varnosti in zdravja delavcev.</w:t>
      </w:r>
    </w:p>
    <w:p w14:paraId="3FE45C8F" w14:textId="05D3C49F" w:rsidR="004B7DCD" w:rsidRDefault="004B7DCD" w:rsidP="00695537">
      <w:pPr>
        <w:numPr>
          <w:ilvl w:val="0"/>
          <w:numId w:val="35"/>
        </w:numPr>
        <w:spacing w:before="0" w:after="0" w:line="240" w:lineRule="auto"/>
        <w:ind w:left="714" w:hanging="357"/>
        <w:contextualSpacing w:val="0"/>
      </w:pPr>
      <w:r w:rsidRPr="00485220">
        <w:t>Vsi stroški varnostnih ukrepov morajo biti vključeni v skupni popis del in predračun.</w:t>
      </w:r>
    </w:p>
    <w:p w14:paraId="282AC967" w14:textId="77777777" w:rsidR="001365B7" w:rsidRPr="00485220" w:rsidRDefault="001365B7" w:rsidP="001365B7">
      <w:pPr>
        <w:spacing w:before="0" w:after="0" w:line="240" w:lineRule="auto"/>
        <w:ind w:left="714"/>
        <w:contextualSpacing w:val="0"/>
      </w:pPr>
    </w:p>
    <w:p w14:paraId="411DDB32" w14:textId="77777777" w:rsidR="00C74CCE" w:rsidRPr="005F75E2" w:rsidRDefault="00C74CCE" w:rsidP="004B7DCD">
      <w:pPr>
        <w:pStyle w:val="Naslov1"/>
      </w:pPr>
      <w:bookmarkStart w:id="172" w:name="_Toc135291011"/>
      <w:r w:rsidRPr="005F75E2">
        <w:lastRenderedPageBreak/>
        <w:t>Verifikacija projektnih rešitev</w:t>
      </w:r>
      <w:bookmarkEnd w:id="130"/>
      <w:bookmarkEnd w:id="131"/>
      <w:bookmarkEnd w:id="172"/>
    </w:p>
    <w:p w14:paraId="316EE91A" w14:textId="113E6683" w:rsidR="00C74CCE" w:rsidRDefault="00C74CCE" w:rsidP="00695537">
      <w:pPr>
        <w:pStyle w:val="Otevilenseznam"/>
        <w:numPr>
          <w:ilvl w:val="0"/>
          <w:numId w:val="13"/>
        </w:numPr>
      </w:pPr>
      <w:r w:rsidRPr="00A90719">
        <w:t>Države članice ES so odgovorne za zagotavljanje skladnosti s predpisi o varnosti, varovanju zdravja in varstvu potrošnikov, ki na splošno veljajo za železniška omrežja pri načrtovanju, gradnji, začetku obratovanja in obratovanju železnic.</w:t>
      </w:r>
    </w:p>
    <w:p w14:paraId="06F15F6B" w14:textId="1BA90D0E" w:rsidR="00C74CCE" w:rsidRDefault="00C74CCE" w:rsidP="00695537">
      <w:pPr>
        <w:pStyle w:val="Otevilenseznam"/>
        <w:numPr>
          <w:ilvl w:val="0"/>
          <w:numId w:val="13"/>
        </w:numPr>
      </w:pPr>
      <w:r w:rsidRPr="00A90719">
        <w:t>Skladno z Direktivo 20</w:t>
      </w:r>
      <w:r w:rsidR="001365B7">
        <w:t>16</w:t>
      </w:r>
      <w:r w:rsidRPr="00A90719">
        <w:t>/</w:t>
      </w:r>
      <w:r w:rsidR="001365B7">
        <w:t>797</w:t>
      </w:r>
      <w:r w:rsidRPr="00A90719">
        <w:t xml:space="preserve">/ES o interoperabilnosti železniškega </w:t>
      </w:r>
      <w:r w:rsidR="001365B7">
        <w:t>sistema</w:t>
      </w:r>
      <w:r w:rsidRPr="00A90719">
        <w:t xml:space="preserve"> v ES</w:t>
      </w:r>
      <w:r w:rsidR="001365B7">
        <w:t xml:space="preserve"> (prenovitev)</w:t>
      </w:r>
      <w:r w:rsidRPr="00A90719">
        <w:t xml:space="preserve"> in Zakonom o varnosti v železniškem prometu, ki je uveljavil zahteve te Direktive, je potrebno za nove podsisteme, ki se gradijo, nadgradijo ali obnovijo, pridobiti tudi novo </w:t>
      </w:r>
      <w:r w:rsidR="00EE7886">
        <w:t xml:space="preserve">dovoljenje za </w:t>
      </w:r>
      <w:r w:rsidRPr="00A90719">
        <w:t>obratova</w:t>
      </w:r>
      <w:r w:rsidR="00EE7886">
        <w:t>nje</w:t>
      </w:r>
      <w:r w:rsidRPr="00A90719">
        <w:t xml:space="preserve">, če tako odloči nacionalni varnostni organ. Zato je </w:t>
      </w:r>
      <w:r w:rsidR="003025B9">
        <w:t>treba</w:t>
      </w:r>
      <w:r w:rsidRPr="00A90719">
        <w:t xml:space="preserve"> izvesti tudi ES - verifikacijo podsistemov, ki jo izvede priglašeni organ, ki je pooblaščen za ocenjevanje skladnosti ali primernosti za uporabo komponent interoperabilnosti ali za postopke ES-verifikacije podsistemov.</w:t>
      </w:r>
    </w:p>
    <w:p w14:paraId="3B75686E" w14:textId="18A8A863" w:rsidR="003F735A" w:rsidRDefault="003F735A" w:rsidP="00695537">
      <w:pPr>
        <w:pStyle w:val="Otevilenseznam"/>
        <w:numPr>
          <w:ilvl w:val="0"/>
          <w:numId w:val="13"/>
        </w:numPr>
      </w:pPr>
      <w:r w:rsidRPr="00F95284">
        <w:t>Hkrati z izdelavo projektne dokumentacije (DGD/ PZI)</w:t>
      </w:r>
      <w:r w:rsidR="00B0427A" w:rsidRPr="00F95284">
        <w:t xml:space="preserve"> </w:t>
      </w:r>
      <w:r w:rsidR="007A560D" w:rsidRPr="00F95284">
        <w:t>in</w:t>
      </w:r>
      <w:r w:rsidR="00B0427A" w:rsidRPr="00F95284">
        <w:t xml:space="preserve"> IzN</w:t>
      </w:r>
      <w:r w:rsidRPr="00F95284">
        <w:t xml:space="preserve"> mora izvajalec na projektirane</w:t>
      </w:r>
      <w:r w:rsidRPr="00D535B5">
        <w:t xml:space="preserve"> tehnične rešitve pridobiti tudi </w:t>
      </w:r>
      <w:r>
        <w:t xml:space="preserve">pozitivno </w:t>
      </w:r>
      <w:r w:rsidRPr="00D535B5">
        <w:t>vmesno</w:t>
      </w:r>
      <w:r w:rsidR="007A560D">
        <w:t xml:space="preserve"> ES izjavo o verifikaciji</w:t>
      </w:r>
      <w:r w:rsidRPr="00D535B5">
        <w:t xml:space="preserve"> </w:t>
      </w:r>
      <w:r w:rsidR="00D911DC">
        <w:t xml:space="preserve">(VIV) </w:t>
      </w:r>
      <w:r w:rsidRPr="00D535B5">
        <w:t>priglašenega</w:t>
      </w:r>
      <w:r w:rsidR="007A560D">
        <w:t xml:space="preserve"> (imenovanega)</w:t>
      </w:r>
      <w:r w:rsidRPr="00D535B5">
        <w:t xml:space="preserve"> organa (faza projektiranja) in s tem dokazati naročniku, da so projektne rešitve, ki jih je </w:t>
      </w:r>
      <w:r w:rsidR="003E2C43" w:rsidRPr="003E2C43">
        <w:t>izvajalec</w:t>
      </w:r>
      <w:r w:rsidRPr="00D535B5">
        <w:t xml:space="preserve"> predvidel, skladne z zahtevami tehničnih specifikacij za interoperabilnost in nacionalnimi predpisi.</w:t>
      </w:r>
    </w:p>
    <w:p w14:paraId="383028ED" w14:textId="4CB27D53" w:rsidR="003F735A" w:rsidRPr="00D911DC" w:rsidRDefault="003E2C43" w:rsidP="00695537">
      <w:pPr>
        <w:pStyle w:val="Otevilenseznam"/>
        <w:numPr>
          <w:ilvl w:val="0"/>
          <w:numId w:val="13"/>
        </w:numPr>
      </w:pPr>
      <w:r w:rsidRPr="00D911DC">
        <w:t xml:space="preserve">Izvajalec </w:t>
      </w:r>
      <w:r w:rsidR="003F735A" w:rsidRPr="00D911DC">
        <w:t>mora skladno z navedenimi zahtevami z izbranim priglašenim (imenovanim) organom skleniti pogodbo za izvedbo potrebnih verifikacij projektne dokumentacije po TSI in nacionalnih predpisih in pridobiti pozitivno vmesno izjavo o verifikaciji na izdelano projektno dokumentacijo.</w:t>
      </w:r>
    </w:p>
    <w:p w14:paraId="51C04022" w14:textId="3A714A84" w:rsidR="003F735A" w:rsidRPr="00D911DC" w:rsidRDefault="003F735A" w:rsidP="00695537">
      <w:pPr>
        <w:pStyle w:val="Otevilenseznam"/>
        <w:numPr>
          <w:ilvl w:val="0"/>
          <w:numId w:val="13"/>
        </w:numPr>
      </w:pPr>
      <w:r w:rsidRPr="00D911DC">
        <w:t>Priglašeni (imenovani) organ, ki bo izvajal verifikacijo podsistemov mora biti registriran za opravljanje dejavnosti in biti nominiran s strani pristojnega ministrstva kot priglašeni (imenovani) organ za preverjanje skladnosti za TSI, ki jih bo preverjal.</w:t>
      </w:r>
    </w:p>
    <w:p w14:paraId="713C89E3" w14:textId="4AD8E53A" w:rsidR="003F735A" w:rsidRPr="002F5D5F" w:rsidRDefault="003F735A" w:rsidP="00695537">
      <w:pPr>
        <w:pStyle w:val="Otevilenseznam"/>
        <w:numPr>
          <w:ilvl w:val="0"/>
          <w:numId w:val="13"/>
        </w:numPr>
      </w:pPr>
      <w:r w:rsidRPr="00A90719">
        <w:t xml:space="preserve">Verifikacijo podsistemov se izvede za ugotovitev skladnosti projektiranja na podlagi </w:t>
      </w:r>
      <w:r w:rsidRPr="002F5D5F">
        <w:t>Uredb komisije ES</w:t>
      </w:r>
      <w:r w:rsidR="0089345F" w:rsidRPr="002F5D5F">
        <w:t xml:space="preserve"> </w:t>
      </w:r>
      <w:r w:rsidR="001365B7">
        <w:t xml:space="preserve">za vse podsisteme, ki so tangirani pri projektiranju nadgradnje </w:t>
      </w:r>
      <w:r w:rsidR="001365B7" w:rsidRPr="001365B7">
        <w:t>železniške infrastrukture na območju ŽOLP-2</w:t>
      </w:r>
      <w:r w:rsidR="001365B7">
        <w:t xml:space="preserve">. </w:t>
      </w:r>
    </w:p>
    <w:p w14:paraId="0770C537" w14:textId="77777777" w:rsidR="003F735A" w:rsidRPr="002F5D5F" w:rsidRDefault="003F735A" w:rsidP="00695537">
      <w:pPr>
        <w:pStyle w:val="Otevilenseznam"/>
        <w:numPr>
          <w:ilvl w:val="0"/>
          <w:numId w:val="13"/>
        </w:numPr>
      </w:pPr>
      <w:r w:rsidRPr="002F5D5F">
        <w:t>Verifikacija v skladu z nacionalnimi predpisi je zahtevana v skladu z naslednjimi predpisi:</w:t>
      </w:r>
    </w:p>
    <w:p w14:paraId="0C4A7712" w14:textId="61472223" w:rsidR="003F735A" w:rsidRPr="00FB1EBE" w:rsidRDefault="003F735A" w:rsidP="00695537">
      <w:pPr>
        <w:pStyle w:val="Otevilenseznam2"/>
        <w:numPr>
          <w:ilvl w:val="1"/>
          <w:numId w:val="13"/>
        </w:numPr>
      </w:pPr>
      <w:r w:rsidRPr="002F5D5F">
        <w:t>Zakon o varn</w:t>
      </w:r>
      <w:r w:rsidR="001E3341">
        <w:t>osti v železniškem prometu (</w:t>
      </w:r>
      <w:r w:rsidR="001E3341" w:rsidRPr="001E3341">
        <w:t>U</w:t>
      </w:r>
      <w:r w:rsidR="008D650A">
        <w:t>L</w:t>
      </w:r>
      <w:r w:rsidR="001E3341" w:rsidRPr="001E3341">
        <w:t xml:space="preserve"> RS, št. 30/18 in 54/21</w:t>
      </w:r>
      <w:r w:rsidR="001E3341">
        <w:t>);</w:t>
      </w:r>
    </w:p>
    <w:p w14:paraId="1FC6A7D6" w14:textId="732F2A79" w:rsidR="003F735A" w:rsidRPr="00FB1EBE" w:rsidRDefault="003F735A" w:rsidP="00695537">
      <w:pPr>
        <w:pStyle w:val="Otevilenseznam2"/>
        <w:numPr>
          <w:ilvl w:val="1"/>
          <w:numId w:val="13"/>
        </w:numPr>
      </w:pPr>
      <w:r w:rsidRPr="00FB1EBE">
        <w:t>Pravilnik o zgornjem ustroju železniških p</w:t>
      </w:r>
      <w:r w:rsidR="001E3341">
        <w:t>rog (</w:t>
      </w:r>
      <w:r w:rsidR="001E3341" w:rsidRPr="001E3341">
        <w:t>UL RS, št. 92/10, 38/16 in 30/18 – ZVZelP-1</w:t>
      </w:r>
      <w:r w:rsidR="001E3341">
        <w:t>);</w:t>
      </w:r>
    </w:p>
    <w:p w14:paraId="23217C5C" w14:textId="7BCD3FAE" w:rsidR="003F735A" w:rsidRPr="00FB1EBE" w:rsidRDefault="003F735A" w:rsidP="00695537">
      <w:pPr>
        <w:pStyle w:val="Otevilenseznam2"/>
        <w:numPr>
          <w:ilvl w:val="1"/>
          <w:numId w:val="13"/>
        </w:numPr>
      </w:pPr>
      <w:r w:rsidRPr="00FB1EBE">
        <w:t>Pravilnik o spodnjem ustroju žele</w:t>
      </w:r>
      <w:r w:rsidR="001E3341">
        <w:t>zniških prog (</w:t>
      </w:r>
      <w:r w:rsidR="001E3341" w:rsidRPr="001E3341">
        <w:t>UL RS, št. 93/13</w:t>
      </w:r>
      <w:r w:rsidR="00A51157">
        <w:t xml:space="preserve">, </w:t>
      </w:r>
      <w:r w:rsidR="001E3341" w:rsidRPr="001E3341">
        <w:t>30/18 – ZVZelP-1</w:t>
      </w:r>
      <w:r w:rsidR="00A51157">
        <w:t xml:space="preserve"> in 31/22</w:t>
      </w:r>
      <w:r w:rsidR="001E3341">
        <w:t>);</w:t>
      </w:r>
    </w:p>
    <w:p w14:paraId="56AC9110" w14:textId="654360D0" w:rsidR="003F735A" w:rsidRPr="00FB1EBE" w:rsidRDefault="003F735A" w:rsidP="00695537">
      <w:pPr>
        <w:pStyle w:val="Otevilenseznam2"/>
        <w:numPr>
          <w:ilvl w:val="1"/>
          <w:numId w:val="13"/>
        </w:numPr>
      </w:pPr>
      <w:r w:rsidRPr="00FB1EBE">
        <w:t>Pravilnik o železniškem telekomunikacijskem omrežju (UL RS, št. 59/10</w:t>
      </w:r>
      <w:r w:rsidR="001E3341" w:rsidRPr="001E3341">
        <w:rPr>
          <w:rFonts w:eastAsiaTheme="minorHAnsi" w:cstheme="minorBidi"/>
          <w:spacing w:val="0"/>
          <w:szCs w:val="22"/>
          <w:lang w:eastAsia="en-US"/>
        </w:rPr>
        <w:t xml:space="preserve"> </w:t>
      </w:r>
      <w:r w:rsidR="001E3341" w:rsidRPr="001E3341">
        <w:t>in 30/18 – ZVZelP-1</w:t>
      </w:r>
      <w:r w:rsidR="001E3341">
        <w:t>);</w:t>
      </w:r>
    </w:p>
    <w:p w14:paraId="35460322" w14:textId="4A6596A9" w:rsidR="003F735A" w:rsidRPr="00FB1EBE" w:rsidRDefault="003F735A" w:rsidP="00695537">
      <w:pPr>
        <w:pStyle w:val="Otevilenseznam2"/>
        <w:numPr>
          <w:ilvl w:val="1"/>
          <w:numId w:val="13"/>
        </w:numPr>
      </w:pPr>
      <w:r w:rsidRPr="00FB1EBE">
        <w:t>Pravilnik o železniških signalnovarnostnih napravah (UL RS, št. 85/10</w:t>
      </w:r>
      <w:r w:rsidR="001E3341" w:rsidRPr="001E3341">
        <w:rPr>
          <w:rFonts w:eastAsiaTheme="minorHAnsi" w:cstheme="minorBidi"/>
          <w:spacing w:val="0"/>
          <w:szCs w:val="22"/>
          <w:lang w:eastAsia="en-US"/>
        </w:rPr>
        <w:t xml:space="preserve"> </w:t>
      </w:r>
      <w:r w:rsidR="001E3341" w:rsidRPr="001E3341">
        <w:t>in 30/18 – ZVZelP-1</w:t>
      </w:r>
      <w:r w:rsidR="001E3341">
        <w:t>);</w:t>
      </w:r>
      <w:r w:rsidRPr="00FB1EBE">
        <w:t>,</w:t>
      </w:r>
    </w:p>
    <w:p w14:paraId="59F2ED8A" w14:textId="20E47848" w:rsidR="003F735A" w:rsidRPr="00FB1EBE" w:rsidRDefault="003F735A" w:rsidP="00695537">
      <w:pPr>
        <w:pStyle w:val="Otevilenseznam2"/>
        <w:numPr>
          <w:ilvl w:val="1"/>
          <w:numId w:val="13"/>
        </w:numPr>
      </w:pPr>
      <w:r w:rsidRPr="00FB1EBE">
        <w:t xml:space="preserve">Pravilnik o nivojskih prehodih (UL RS, št. </w:t>
      </w:r>
      <w:r w:rsidR="001E3341">
        <w:t>55/19</w:t>
      </w:r>
      <w:r w:rsidR="009E3703">
        <w:t xml:space="preserve"> in 110/22</w:t>
      </w:r>
      <w:r w:rsidR="001E3341">
        <w:t>);</w:t>
      </w:r>
    </w:p>
    <w:p w14:paraId="578FBE31" w14:textId="0CC0ECEF" w:rsidR="003F735A" w:rsidRPr="00FB1EBE" w:rsidRDefault="003F735A" w:rsidP="00695537">
      <w:pPr>
        <w:pStyle w:val="Otevilenseznam2"/>
        <w:numPr>
          <w:ilvl w:val="1"/>
          <w:numId w:val="13"/>
        </w:numPr>
      </w:pPr>
      <w:r w:rsidRPr="00FB1EBE">
        <w:t>Pravilnik o opremljenosti železniških postaj in postajališč (UL RS, št. 72/09 in 72/10</w:t>
      </w:r>
      <w:r w:rsidR="001E3341" w:rsidRPr="001E3341">
        <w:rPr>
          <w:rFonts w:eastAsiaTheme="minorHAnsi" w:cstheme="minorBidi"/>
          <w:spacing w:val="0"/>
          <w:szCs w:val="22"/>
          <w:lang w:eastAsia="en-US"/>
        </w:rPr>
        <w:t xml:space="preserve"> </w:t>
      </w:r>
      <w:r w:rsidR="001E3341" w:rsidRPr="001E3341">
        <w:t>in 30/18 – ZVZelP-1</w:t>
      </w:r>
      <w:r w:rsidR="001E3341">
        <w:t>);</w:t>
      </w:r>
    </w:p>
    <w:p w14:paraId="40804FB1" w14:textId="32C5CD5C" w:rsidR="003F735A" w:rsidRPr="00FB1EBE" w:rsidRDefault="003F735A" w:rsidP="00695537">
      <w:pPr>
        <w:pStyle w:val="Otevilenseznam2"/>
        <w:numPr>
          <w:ilvl w:val="1"/>
          <w:numId w:val="13"/>
        </w:numPr>
      </w:pPr>
      <w:r w:rsidRPr="00FB1EBE">
        <w:t>Pravilnik o projektiranju, gradnji in vzdrževanju stabilnih naprav električne vleke enosmernega sistema 3 kV (UL RS, št. 56/03, 61/07</w:t>
      </w:r>
      <w:r w:rsidR="001E3341" w:rsidRPr="001E3341">
        <w:rPr>
          <w:rFonts w:eastAsiaTheme="minorHAnsi" w:cstheme="minorBidi"/>
          <w:spacing w:val="0"/>
          <w:szCs w:val="22"/>
          <w:lang w:eastAsia="en-US"/>
        </w:rPr>
        <w:t xml:space="preserve"> </w:t>
      </w:r>
      <w:r w:rsidR="001E3341" w:rsidRPr="001E3341">
        <w:t>in 30/18 – ZVZelP-1</w:t>
      </w:r>
      <w:r w:rsidRPr="00FB1EBE">
        <w:t>)</w:t>
      </w:r>
      <w:r w:rsidR="001E3341">
        <w:t>;</w:t>
      </w:r>
    </w:p>
    <w:p w14:paraId="157E16BD" w14:textId="347C6C33" w:rsidR="003F735A" w:rsidRPr="00FB1EBE" w:rsidRDefault="003F735A" w:rsidP="00695537">
      <w:pPr>
        <w:pStyle w:val="Otevilenseznam2"/>
        <w:numPr>
          <w:ilvl w:val="1"/>
          <w:numId w:val="13"/>
        </w:numPr>
      </w:pPr>
      <w:r w:rsidRPr="00FB1EBE">
        <w:t>Pravilnik o varnostnih ukrepih pred previsoko napetostjo dotika na elektrifici</w:t>
      </w:r>
      <w:r w:rsidR="001A76A3">
        <w:t>ranih progah (UL RS, št. 47/09</w:t>
      </w:r>
      <w:r w:rsidR="001E3341" w:rsidRPr="001E3341">
        <w:rPr>
          <w:rFonts w:eastAsiaTheme="minorHAnsi" w:cstheme="minorBidi"/>
          <w:spacing w:val="0"/>
          <w:szCs w:val="22"/>
          <w:lang w:eastAsia="en-US"/>
        </w:rPr>
        <w:t xml:space="preserve"> </w:t>
      </w:r>
      <w:r w:rsidR="001E3341" w:rsidRPr="001E3341">
        <w:t>in 30/18 – ZVZelP-1</w:t>
      </w:r>
      <w:r w:rsidR="001E3341">
        <w:t>);</w:t>
      </w:r>
    </w:p>
    <w:p w14:paraId="213B178B" w14:textId="4B317640" w:rsidR="003F735A" w:rsidRDefault="003F735A" w:rsidP="00695537">
      <w:pPr>
        <w:pStyle w:val="Otevilenseznam2"/>
        <w:numPr>
          <w:ilvl w:val="1"/>
          <w:numId w:val="13"/>
        </w:numPr>
      </w:pPr>
      <w:r w:rsidRPr="00FB1EBE">
        <w:t>Signalni pravilnik (UL R</w:t>
      </w:r>
      <w:r>
        <w:t>S, št. 123/07, 18/11, 48/11</w:t>
      </w:r>
      <w:r w:rsidR="001E3341" w:rsidRPr="001E3341">
        <w:rPr>
          <w:rFonts w:eastAsiaTheme="minorHAnsi" w:cstheme="minorBidi"/>
          <w:spacing w:val="0"/>
          <w:szCs w:val="22"/>
          <w:lang w:eastAsia="en-US"/>
        </w:rPr>
        <w:t xml:space="preserve"> </w:t>
      </w:r>
      <w:r w:rsidR="001E3341" w:rsidRPr="001E3341">
        <w:t>in 30/18 – ZVZelP-1</w:t>
      </w:r>
      <w:r>
        <w:t>)</w:t>
      </w:r>
      <w:r w:rsidR="001E3341">
        <w:t>;</w:t>
      </w:r>
    </w:p>
    <w:p w14:paraId="2F5841E1" w14:textId="697641B9" w:rsidR="003F735A" w:rsidRPr="00FB1EBE" w:rsidRDefault="003F735A" w:rsidP="00695537">
      <w:pPr>
        <w:pStyle w:val="Otevilenseznam2"/>
        <w:numPr>
          <w:ilvl w:val="1"/>
          <w:numId w:val="13"/>
        </w:numPr>
      </w:pPr>
      <w:r w:rsidRPr="00FB1EBE">
        <w:t>Prometni pravilnik (UL RS, št. 50/11, 21/14</w:t>
      </w:r>
      <w:r w:rsidR="001E3341" w:rsidRPr="001E3341">
        <w:rPr>
          <w:rFonts w:eastAsiaTheme="minorHAnsi" w:cstheme="minorBidi"/>
          <w:spacing w:val="0"/>
          <w:szCs w:val="22"/>
          <w:lang w:eastAsia="en-US"/>
        </w:rPr>
        <w:t xml:space="preserve"> </w:t>
      </w:r>
      <w:r w:rsidR="001E3341" w:rsidRPr="001E3341">
        <w:t>in 30/18 – ZVZelP-1</w:t>
      </w:r>
      <w:r w:rsidR="001E3341">
        <w:t>).</w:t>
      </w:r>
    </w:p>
    <w:p w14:paraId="5E4DFB87" w14:textId="5CFEC163" w:rsidR="003F735A" w:rsidRDefault="003F735A" w:rsidP="00695537">
      <w:pPr>
        <w:pStyle w:val="Otevilenseznam"/>
        <w:numPr>
          <w:ilvl w:val="0"/>
          <w:numId w:val="13"/>
        </w:numPr>
      </w:pPr>
      <w:r w:rsidRPr="00A90719">
        <w:t>Dinamika izvajanja verifikacije skladnosti s TSI v fazi projektiranja je odvisna od izvajanja del v zvezi s pripravo projektne dokumentacije, zato se mora izvajalec oziroma priglašeni</w:t>
      </w:r>
      <w:r>
        <w:t xml:space="preserve"> (imenovani)</w:t>
      </w:r>
      <w:r w:rsidRPr="00A90719">
        <w:t xml:space="preserve"> organ prilagajati poteku projektiranja. Izvajanje verifikacije bo </w:t>
      </w:r>
      <w:r w:rsidR="003025B9" w:rsidRPr="001F3B37">
        <w:t>treba</w:t>
      </w:r>
      <w:r w:rsidRPr="00A90719">
        <w:t xml:space="preserve"> prilagajati več zaključenim tehnološkim sklopom.</w:t>
      </w:r>
    </w:p>
    <w:p w14:paraId="37F27CDE" w14:textId="3DA472A8" w:rsidR="008C7EEB" w:rsidRPr="001F3B37" w:rsidRDefault="008C7EEB" w:rsidP="00695537">
      <w:pPr>
        <w:pStyle w:val="Otevilenseznam"/>
        <w:numPr>
          <w:ilvl w:val="0"/>
          <w:numId w:val="13"/>
        </w:numPr>
      </w:pPr>
      <w:r w:rsidRPr="001F3B37">
        <w:lastRenderedPageBreak/>
        <w:t>Dinamika verifikacije je odvisna od izvajanja del v zvezi s pripravo projektne dokumentacije, t.j. se bo dinamika izvajanja verifikacije morala prilagajati več različnim zaključenim tehnološkim sklopom, ki bodo tudi predani kot ločeni sklopi (točka 16.i)).</w:t>
      </w:r>
    </w:p>
    <w:p w14:paraId="607FFB48" w14:textId="32E34324" w:rsidR="003F735A" w:rsidRDefault="003F735A" w:rsidP="00695537">
      <w:pPr>
        <w:pStyle w:val="Otevilenseznam"/>
        <w:numPr>
          <w:ilvl w:val="0"/>
          <w:numId w:val="13"/>
        </w:numPr>
      </w:pPr>
      <w:r w:rsidRPr="00A90719">
        <w:t>Izdelava poročil in vmesne</w:t>
      </w:r>
      <w:r w:rsidR="00CA1B70">
        <w:t xml:space="preserve"> izjave o verifikaciji</w:t>
      </w:r>
      <w:r w:rsidRPr="00A90719">
        <w:t xml:space="preserve"> je vezana na pogodbeni rok oddaje projektne dokumentacije, kar pomeni, da mora izbrani ponudnik projektiranja</w:t>
      </w:r>
      <w:r w:rsidR="005770B0">
        <w:t xml:space="preserve"> (izvajalec)</w:t>
      </w:r>
      <w:r w:rsidRPr="00A90719">
        <w:t xml:space="preserve"> v pogodbenem roku predati projektno dokumentacijo s pozitivnimi vmesnimi ES </w:t>
      </w:r>
      <w:r w:rsidR="007A560D">
        <w:t>izjavami o verifikaciji</w:t>
      </w:r>
      <w:r w:rsidRPr="00A90719">
        <w:t xml:space="preserve"> za vse sklope </w:t>
      </w:r>
      <w:r>
        <w:t xml:space="preserve">izdelane </w:t>
      </w:r>
      <w:r w:rsidRPr="00A90719">
        <w:t>projektne dokumentacije.</w:t>
      </w:r>
    </w:p>
    <w:p w14:paraId="44F4E276" w14:textId="29E791A9" w:rsidR="00CA1B70" w:rsidRDefault="00CA1B70" w:rsidP="00695537">
      <w:pPr>
        <w:pStyle w:val="Otevilenseznam"/>
        <w:numPr>
          <w:ilvl w:val="0"/>
          <w:numId w:val="13"/>
        </w:numPr>
      </w:pPr>
      <w:r>
        <w:t>Izdelava poročil in vmesn</w:t>
      </w:r>
      <w:r w:rsidR="008D4AF3">
        <w:t>a izjava</w:t>
      </w:r>
      <w:r>
        <w:t xml:space="preserve"> o verifikaciji mora dokazovati skladnost projektnih rešitev z zahtevami TSI </w:t>
      </w:r>
      <w:r w:rsidR="007A560D">
        <w:t xml:space="preserve">tudi </w:t>
      </w:r>
      <w:r>
        <w:t>za vse objekte</w:t>
      </w:r>
      <w:r w:rsidR="00673517">
        <w:t xml:space="preserve"> (priključke)</w:t>
      </w:r>
      <w:r>
        <w:t>, ki so funkcionalno povezani</w:t>
      </w:r>
      <w:r w:rsidR="00703E5A">
        <w:t xml:space="preserve"> s projektiranimi objekti</w:t>
      </w:r>
      <w:r>
        <w:t xml:space="preserve"> (primer: skladnost dostopnih poti za invalide in funkcionalno ovirane osebe</w:t>
      </w:r>
      <w:r w:rsidR="008D4AF3">
        <w:t xml:space="preserve"> iz </w:t>
      </w:r>
      <w:r w:rsidR="00703E5A">
        <w:t xml:space="preserve">območja P+R </w:t>
      </w:r>
      <w:r w:rsidR="008D4AF3">
        <w:t>na peronsko infrastrukturo).</w:t>
      </w:r>
    </w:p>
    <w:p w14:paraId="1BD4E664" w14:textId="2D825E72" w:rsidR="001365B7" w:rsidRDefault="001365B7" w:rsidP="00695537">
      <w:pPr>
        <w:pStyle w:val="Otevilenseznam"/>
        <w:numPr>
          <w:ilvl w:val="0"/>
          <w:numId w:val="13"/>
        </w:numPr>
      </w:pPr>
      <w:r w:rsidRPr="001365B7">
        <w:t xml:space="preserve">Izvajalec je dolžan od priglašenega/ imenovanega organa pridobiti tudi stališče glede na skladnost </w:t>
      </w:r>
      <w:r w:rsidR="00CB7DDB">
        <w:t>DPP</w:t>
      </w:r>
      <w:r w:rsidRPr="001365B7">
        <w:t xml:space="preserve"> z vsemi tehničnimi specifikacijami</w:t>
      </w:r>
      <w:r w:rsidR="0059319D">
        <w:t xml:space="preserve"> in nacionalnimi predpisi</w:t>
      </w:r>
      <w:r w:rsidRPr="001365B7">
        <w:t>, obravnavanimi v projektni dokumentaciji.</w:t>
      </w:r>
    </w:p>
    <w:p w14:paraId="7D6E1819" w14:textId="4FED3A8D" w:rsidR="004E44FC" w:rsidRDefault="004E44FC" w:rsidP="00695537">
      <w:pPr>
        <w:pStyle w:val="Otevilenseznam"/>
        <w:numPr>
          <w:ilvl w:val="0"/>
          <w:numId w:val="13"/>
        </w:numPr>
      </w:pPr>
      <w:r>
        <w:t>Izvajalec je dolžan pridobiti potrditev projektne dokumentacije s strani upravljavca.</w:t>
      </w:r>
    </w:p>
    <w:p w14:paraId="1C060485" w14:textId="77777777" w:rsidR="00F54CF0" w:rsidRDefault="00F54CF0" w:rsidP="00480E92">
      <w:pPr>
        <w:pStyle w:val="Otevilenseznam"/>
        <w:numPr>
          <w:ilvl w:val="0"/>
          <w:numId w:val="0"/>
        </w:numPr>
      </w:pPr>
    </w:p>
    <w:p w14:paraId="1921CECB" w14:textId="77777777" w:rsidR="00C86A02" w:rsidRPr="00485220" w:rsidRDefault="00C86A02" w:rsidP="004B7DCD">
      <w:pPr>
        <w:pStyle w:val="Naslov1"/>
      </w:pPr>
      <w:bookmarkStart w:id="173" w:name="_Toc135291012"/>
      <w:r w:rsidRPr="00485220">
        <w:t>Posebne zahteve naročnika</w:t>
      </w:r>
      <w:bookmarkEnd w:id="123"/>
      <w:bookmarkEnd w:id="173"/>
    </w:p>
    <w:p w14:paraId="1733FB70" w14:textId="655D3375" w:rsidR="00A76CF0" w:rsidRDefault="00F54CF0" w:rsidP="00695537">
      <w:pPr>
        <w:pStyle w:val="Otevilenseznam"/>
        <w:numPr>
          <w:ilvl w:val="0"/>
          <w:numId w:val="16"/>
        </w:numPr>
        <w:ind w:left="851"/>
      </w:pPr>
      <w:r w:rsidRPr="003E2C43">
        <w:t>Izvajal</w:t>
      </w:r>
      <w:r>
        <w:t>c</w:t>
      </w:r>
      <w:r w:rsidRPr="00AF369E">
        <w:t xml:space="preserve">i pri uporabi barvnih grafičnih podlog ne smejo uporabljati </w:t>
      </w:r>
      <w:r w:rsidRPr="00ED3866">
        <w:t>barve, ki vsebuje manj kot 50% črne barve</w:t>
      </w:r>
      <w:r w:rsidRPr="00AF369E">
        <w:t>. Uporabljati morajo barve, ki so dobro vidne pri tisku na belem papirju.</w:t>
      </w:r>
    </w:p>
    <w:p w14:paraId="7CA2A7CB" w14:textId="1690C1A4" w:rsidR="00F54CF0" w:rsidRDefault="00F54CF0" w:rsidP="00EF1C68">
      <w:pPr>
        <w:pStyle w:val="Otevilenseznam"/>
        <w:ind w:left="851"/>
      </w:pPr>
      <w:r w:rsidRPr="00894A7C">
        <w:t xml:space="preserve">En </w:t>
      </w:r>
      <w:r w:rsidRPr="000327EC">
        <w:t>izvod usklajene in dopolnjene projektne dokumentacije mora biti izdelan in pripravljen za arhiviranje v skladu z zakonodajo.</w:t>
      </w:r>
    </w:p>
    <w:p w14:paraId="7F692F05" w14:textId="1690C1A4" w:rsidR="00C86A02" w:rsidRDefault="00C86A02" w:rsidP="00EF1C68">
      <w:pPr>
        <w:pStyle w:val="Otevilenseznam"/>
        <w:ind w:left="851"/>
      </w:pPr>
      <w:r w:rsidRPr="00AF369E">
        <w:t>V fazi izdelave</w:t>
      </w:r>
      <w:r w:rsidR="00135990">
        <w:t xml:space="preserve"> dokumentacije</w:t>
      </w:r>
      <w:r w:rsidRPr="00AF369E">
        <w:t xml:space="preserve"> je v primeru nejasnosti, </w:t>
      </w:r>
      <w:r w:rsidR="005770B0" w:rsidRPr="00AF369E">
        <w:t xml:space="preserve">izvajalec </w:t>
      </w:r>
      <w:r w:rsidRPr="00AF369E">
        <w:t>dolžan pravočasno zahtevati pojasnila s strani Naročnika</w:t>
      </w:r>
      <w:r>
        <w:t xml:space="preserve"> in upravljavca</w:t>
      </w:r>
      <w:r w:rsidRPr="00AF369E">
        <w:t xml:space="preserve">. Izvajalec je dolžan opozoriti </w:t>
      </w:r>
      <w:r w:rsidR="005770B0" w:rsidRPr="00AF369E">
        <w:t xml:space="preserve">naročnika </w:t>
      </w:r>
      <w:r>
        <w:t xml:space="preserve">in upravljavca </w:t>
      </w:r>
      <w:r w:rsidRPr="00AF369E">
        <w:t>na vse morebitne pomanjkljivosti v zvezi s potrebnimi izhodišči za izdelavo načrta in izdelati načrt v skladu s pravili stroke.</w:t>
      </w:r>
    </w:p>
    <w:p w14:paraId="013DCC34" w14:textId="00D95892" w:rsidR="00C86A02" w:rsidRDefault="00C86A02" w:rsidP="00EF1C68">
      <w:pPr>
        <w:pStyle w:val="Otevilenseznam"/>
        <w:ind w:left="851"/>
      </w:pPr>
      <w:r>
        <w:t>V kolikor obstajajo tehnični in ekonomski razlogi (upoštevati tudi omejen čas za izvedbo</w:t>
      </w:r>
      <w:r w:rsidR="009F0089">
        <w:t xml:space="preserve"> – izvedba</w:t>
      </w:r>
      <w:r w:rsidR="000640CD">
        <w:t xml:space="preserve"> GOI del</w:t>
      </w:r>
      <w:r w:rsidR="009F0089">
        <w:t xml:space="preserve"> v stalni ali dnevnih zaporah proge</w:t>
      </w:r>
      <w:r>
        <w:t xml:space="preserve">), da je primerneje izbrati drugačne tehnične rešitve je </w:t>
      </w:r>
      <w:r w:rsidR="003E2C43" w:rsidRPr="003E2C43">
        <w:t>izvajalec</w:t>
      </w:r>
      <w:r>
        <w:t xml:space="preserve"> dolžan drugačne rešitve predlagati </w:t>
      </w:r>
      <w:r w:rsidR="000640CD">
        <w:t xml:space="preserve">naročniku </w:t>
      </w:r>
      <w:r>
        <w:t>in</w:t>
      </w:r>
      <w:r w:rsidR="000640CD">
        <w:t xml:space="preserve"> jih</w:t>
      </w:r>
      <w:r>
        <w:t xml:space="preserve"> utemeljiti.</w:t>
      </w:r>
    </w:p>
    <w:p w14:paraId="3ACFA442" w14:textId="4A9B7E37" w:rsidR="00C86A02" w:rsidRPr="00AF369E" w:rsidRDefault="00A805F9" w:rsidP="00EF1C68">
      <w:pPr>
        <w:pStyle w:val="Otevilenseznam"/>
        <w:ind w:left="851"/>
      </w:pPr>
      <w:r>
        <w:t>Projektna dokumentacija je</w:t>
      </w:r>
      <w:r w:rsidR="00C86A02" w:rsidRPr="00AF369E">
        <w:t xml:space="preserve"> last Naročnika. Vse pravice razpolaganja in spreminjanja (dopolnjevanja) se prenesejo na Naročnika oz. Upravljavca.</w:t>
      </w:r>
    </w:p>
    <w:p w14:paraId="4ADD48C0" w14:textId="681CBBF6" w:rsidR="00C86A02" w:rsidRPr="00AF369E" w:rsidRDefault="003E2C43" w:rsidP="00EF1C68">
      <w:pPr>
        <w:pStyle w:val="Otevilenseznam"/>
        <w:ind w:left="851"/>
      </w:pPr>
      <w:r w:rsidRPr="003E2C43">
        <w:t>Izvajalec</w:t>
      </w:r>
      <w:r w:rsidRPr="00AF369E">
        <w:t xml:space="preserve"> </w:t>
      </w:r>
      <w:r w:rsidR="00C86A02" w:rsidRPr="00AF369E">
        <w:t xml:space="preserve">mora upoštevati navodila Naročnika </w:t>
      </w:r>
      <w:r w:rsidR="00154514">
        <w:t xml:space="preserve">(njegovega pooblaščenega zastopnika oziroma inženirja, ki zastopa interese Naročnika) </w:t>
      </w:r>
      <w:r w:rsidR="00C86A02" w:rsidRPr="00AF369E">
        <w:t>in Upravljavcev pr</w:t>
      </w:r>
      <w:r w:rsidR="005A623F">
        <w:t>i sprotnem spremljanju izdelave projektne dokumentacije.</w:t>
      </w:r>
    </w:p>
    <w:p w14:paraId="263CCBB6" w14:textId="42467E7F" w:rsidR="00C86A02" w:rsidRPr="00AF369E" w:rsidRDefault="00C86A02" w:rsidP="00EF1C68">
      <w:pPr>
        <w:pStyle w:val="Otevilenseznam"/>
        <w:ind w:left="851"/>
      </w:pPr>
      <w:r w:rsidRPr="00AF369E">
        <w:t xml:space="preserve">V primeru utemeljenih pripomb </w:t>
      </w:r>
      <w:r w:rsidR="00154514">
        <w:t xml:space="preserve">Naročnika oziroma njegovih pooblaščencev </w:t>
      </w:r>
      <w:r w:rsidRPr="00AF369E">
        <w:t xml:space="preserve">ter zahtev </w:t>
      </w:r>
      <w:r w:rsidR="00B638DA">
        <w:t>mnenjedajalcev</w:t>
      </w:r>
      <w:r>
        <w:t xml:space="preserve"> in </w:t>
      </w:r>
      <w:r w:rsidR="00B638DA">
        <w:t>uprav</w:t>
      </w:r>
      <w:r>
        <w:t>ljavcev</w:t>
      </w:r>
      <w:r w:rsidRPr="00AF369E">
        <w:t xml:space="preserve">, mora </w:t>
      </w:r>
      <w:r w:rsidR="003E2C43" w:rsidRPr="003E2C43">
        <w:t>izvajalec</w:t>
      </w:r>
      <w:r w:rsidRPr="00AF369E">
        <w:t xml:space="preserve"> izvesti dopolnitve in popravke </w:t>
      </w:r>
      <w:r w:rsidR="00154514">
        <w:t>projektne dokumentacije v okviru ponudbene (pogodbene)</w:t>
      </w:r>
      <w:r w:rsidRPr="00AF369E">
        <w:t xml:space="preserve"> cen</w:t>
      </w:r>
      <w:r w:rsidR="00154514">
        <w:t>e</w:t>
      </w:r>
      <w:r w:rsidRPr="00AF369E">
        <w:t>.</w:t>
      </w:r>
      <w:r w:rsidR="007C6ABC">
        <w:t xml:space="preserve"> </w:t>
      </w:r>
    </w:p>
    <w:p w14:paraId="2CA9A253" w14:textId="2FFDE04B" w:rsidR="000E6DE2" w:rsidRPr="00AF369E" w:rsidRDefault="00332BBE" w:rsidP="00EF1C68">
      <w:pPr>
        <w:pStyle w:val="Otevilenseznam"/>
        <w:ind w:left="851"/>
      </w:pPr>
      <w:r w:rsidRPr="00332BBE">
        <w:t xml:space="preserve">Izvajalec </w:t>
      </w:r>
      <w:r>
        <w:t>mora</w:t>
      </w:r>
      <w:r w:rsidRPr="00332BBE">
        <w:t xml:space="preserve"> pri iskanju projektnih rešitev uporabi</w:t>
      </w:r>
      <w:r>
        <w:t>ti</w:t>
      </w:r>
      <w:r w:rsidRPr="00332BBE">
        <w:t xml:space="preserve"> »zeleno« (okolju prijazno) projektiranje v najširšem pomenu besede.</w:t>
      </w:r>
    </w:p>
    <w:p w14:paraId="5C2554B3" w14:textId="27FEA947" w:rsidR="00C86A02" w:rsidRDefault="00C86A02" w:rsidP="00EF1C68">
      <w:pPr>
        <w:pStyle w:val="Otevilenseznam"/>
        <w:ind w:left="851"/>
      </w:pPr>
      <w:r w:rsidRPr="00AF369E">
        <w:t xml:space="preserve">V </w:t>
      </w:r>
      <w:r w:rsidR="00154514">
        <w:t xml:space="preserve">situacijskem načrtu </w:t>
      </w:r>
      <w:r w:rsidRPr="00AF369E">
        <w:t xml:space="preserve">je </w:t>
      </w:r>
      <w:r w:rsidR="003025B9">
        <w:t>treba</w:t>
      </w:r>
      <w:r w:rsidRPr="00AF369E">
        <w:t xml:space="preserve"> z modro barvo označiti meje zemljišč javne železniške infrastrukture ter mejo progovnega pasu.</w:t>
      </w:r>
    </w:p>
    <w:p w14:paraId="73CDFFA6" w14:textId="619D7ED4" w:rsidR="00C86A02" w:rsidRDefault="00C86A02" w:rsidP="00EF1C68">
      <w:pPr>
        <w:pStyle w:val="Otevilenseznam"/>
        <w:ind w:left="851"/>
      </w:pPr>
      <w:r w:rsidRPr="00894A7C">
        <w:t xml:space="preserve">V primeru izvajanja del na zemljišču oziroma objektih, ki niso v lasti </w:t>
      </w:r>
      <w:r>
        <w:t xml:space="preserve">RS s statusom </w:t>
      </w:r>
      <w:r w:rsidRPr="00894A7C">
        <w:t>JŽI</w:t>
      </w:r>
      <w:r w:rsidR="00C21891">
        <w:t>,</w:t>
      </w:r>
      <w:r w:rsidRPr="00894A7C">
        <w:t xml:space="preserve"> mora izdelovalec projektne dokumentacije pridobiti ustrezna soglasja</w:t>
      </w:r>
      <w:r w:rsidR="00B638DA">
        <w:t>/</w:t>
      </w:r>
      <w:r w:rsidR="00FF0D96">
        <w:t xml:space="preserve"> </w:t>
      </w:r>
      <w:r w:rsidR="00B638DA">
        <w:t>mnenja</w:t>
      </w:r>
      <w:r w:rsidRPr="00894A7C">
        <w:t xml:space="preserve"> lastnikov.</w:t>
      </w:r>
      <w:r w:rsidR="007C6ABC">
        <w:t xml:space="preserve"> </w:t>
      </w:r>
      <w:r w:rsidR="007C6ABC" w:rsidRPr="001F3B37">
        <w:t>Naročnik zahteva, da bo izbrani izvajalec pridobil ustrezna soglasja/mnenja lastnikov tudi za izvedbo potrebnih geološko geomehanskih raziskav. Če izbrani izvajalec s svojimi projektnimi rešitvami predlaga posege izven JŽI, mora naročnika na to opozoriti, prav tako mora izbrani izvajalec izdelati katastrski elaborat (točka 15.5 projektne naloge).</w:t>
      </w:r>
    </w:p>
    <w:p w14:paraId="72177B2E" w14:textId="77777777" w:rsidR="005109CD" w:rsidRPr="00894A7C" w:rsidRDefault="005109CD" w:rsidP="005109CD">
      <w:pPr>
        <w:pStyle w:val="Otevilenseznam"/>
        <w:numPr>
          <w:ilvl w:val="0"/>
          <w:numId w:val="0"/>
        </w:numPr>
        <w:ind w:left="1429" w:hanging="360"/>
      </w:pPr>
    </w:p>
    <w:p w14:paraId="651E38A4" w14:textId="63C55CEB" w:rsidR="002703F5" w:rsidRPr="00D93237" w:rsidRDefault="00C86A02" w:rsidP="00EF1C68">
      <w:pPr>
        <w:pStyle w:val="Otevilenseznam"/>
        <w:ind w:left="851"/>
        <w:rPr>
          <w:rFonts w:ascii="Calibri" w:hAnsi="Calibri"/>
          <w:spacing w:val="0"/>
        </w:rPr>
      </w:pPr>
      <w:r w:rsidRPr="000640CD">
        <w:lastRenderedPageBreak/>
        <w:t xml:space="preserve">Splošni del </w:t>
      </w:r>
      <w:r w:rsidR="00154514" w:rsidRPr="000640CD">
        <w:t>projektne dokumentacije (</w:t>
      </w:r>
      <w:r w:rsidR="00CB7DDB">
        <w:t>DPP</w:t>
      </w:r>
      <w:r w:rsidR="000640CD" w:rsidRPr="000640CD">
        <w:t xml:space="preserve">, </w:t>
      </w:r>
      <w:r w:rsidR="00010C80" w:rsidRPr="000640CD">
        <w:t>DGD</w:t>
      </w:r>
      <w:r w:rsidR="00862D9B">
        <w:t>/PZI</w:t>
      </w:r>
      <w:r w:rsidR="005A623F">
        <w:t>, IzN</w:t>
      </w:r>
      <w:r w:rsidR="00154514" w:rsidRPr="000640CD">
        <w:t xml:space="preserve">) </w:t>
      </w:r>
      <w:r w:rsidRPr="000640CD">
        <w:t xml:space="preserve">mora vsebovati tudi izjavo, da je načrt skladen s projektno nalogo in da, v kolikor se obravnavajo interoperabilne proge, </w:t>
      </w:r>
      <w:r w:rsidR="000640CD" w:rsidRPr="000640CD">
        <w:t xml:space="preserve">projektne rešitve </w:t>
      </w:r>
      <w:r w:rsidR="00A26CF9">
        <w:t>izp</w:t>
      </w:r>
      <w:r w:rsidRPr="000640CD">
        <w:t>olnjuje</w:t>
      </w:r>
      <w:r w:rsidR="00154514" w:rsidRPr="000640CD">
        <w:t>jo</w:t>
      </w:r>
      <w:r w:rsidRPr="000640CD">
        <w:t xml:space="preserve"> tud</w:t>
      </w:r>
      <w:r w:rsidR="000640CD" w:rsidRPr="000640CD">
        <w:t>i vse pogoje interoperabilnosti (dokaz – pozitivna vmesna</w:t>
      </w:r>
      <w:r w:rsidR="000640CD">
        <w:t xml:space="preserve"> izjava o verifikaciji priglašenega oz. imenovanega organa).</w:t>
      </w:r>
    </w:p>
    <w:p w14:paraId="59624C90" w14:textId="258A9903" w:rsidR="00C86A02" w:rsidRPr="002F5D5F" w:rsidRDefault="003E2C43" w:rsidP="00EF1C68">
      <w:pPr>
        <w:pStyle w:val="Otevilenseznam"/>
        <w:ind w:left="851"/>
        <w:rPr>
          <w:rFonts w:ascii="Calibri" w:hAnsi="Calibri"/>
          <w:spacing w:val="0"/>
        </w:rPr>
      </w:pPr>
      <w:r w:rsidRPr="002F5D5F">
        <w:t xml:space="preserve">Izvajalec </w:t>
      </w:r>
      <w:r w:rsidR="00C86A02" w:rsidRPr="002F5D5F">
        <w:t xml:space="preserve">je dolžan v sklopu projektiranja za naročnika pripraviti </w:t>
      </w:r>
      <w:r w:rsidR="004F4FEB" w:rsidRPr="002F5D5F">
        <w:t xml:space="preserve">sodobno digitalno podprto </w:t>
      </w:r>
      <w:r w:rsidR="00C86A02" w:rsidRPr="002F5D5F">
        <w:t xml:space="preserve">vizualizacijo projektnih rešitev (v tri dimenzionalnem pogledu) </w:t>
      </w:r>
      <w:r w:rsidR="005F417B" w:rsidRPr="002F5D5F">
        <w:t xml:space="preserve">v fazi izvedbe </w:t>
      </w:r>
      <w:r w:rsidR="009B657F">
        <w:t xml:space="preserve">IDZ, </w:t>
      </w:r>
      <w:r w:rsidR="00CB7DDB">
        <w:t>DPP</w:t>
      </w:r>
      <w:r w:rsidR="00703E5A">
        <w:t xml:space="preserve">, </w:t>
      </w:r>
      <w:r w:rsidR="005F417B" w:rsidRPr="002F5D5F">
        <w:t xml:space="preserve">PZI/ IzN </w:t>
      </w:r>
      <w:r w:rsidR="00C86A02" w:rsidRPr="002F5D5F">
        <w:t>in sicer:</w:t>
      </w:r>
    </w:p>
    <w:p w14:paraId="2B201145" w14:textId="3A18F695" w:rsidR="00C86A02" w:rsidRDefault="007A560D" w:rsidP="00EF1C68">
      <w:pPr>
        <w:pStyle w:val="Otevilenseznam2"/>
        <w:ind w:left="1483"/>
      </w:pPr>
      <w:r>
        <w:t>–</w:t>
      </w:r>
      <w:r w:rsidR="00C86A02">
        <w:t xml:space="preserve"> </w:t>
      </w:r>
      <w:r>
        <w:t xml:space="preserve">panoramski </w:t>
      </w:r>
      <w:r w:rsidR="00C86A02">
        <w:t xml:space="preserve">prikaz predvidenih projektnih rešitev za </w:t>
      </w:r>
      <w:r w:rsidR="001C1490">
        <w:t xml:space="preserve">celotno območje nadgradnje železniške infrastrukture na ŽOLP-2 (tirna situacija, </w:t>
      </w:r>
      <w:r w:rsidR="005F417B">
        <w:t>dostop</w:t>
      </w:r>
      <w:r w:rsidR="001C1490">
        <w:t>i</w:t>
      </w:r>
      <w:r w:rsidR="005F417B">
        <w:t xml:space="preserve"> na perone, </w:t>
      </w:r>
      <w:r w:rsidR="001C1490">
        <w:t xml:space="preserve">objekti, </w:t>
      </w:r>
      <w:r w:rsidR="005F417B">
        <w:t xml:space="preserve">…, </w:t>
      </w:r>
      <w:r>
        <w:t xml:space="preserve">morebitne aktivne </w:t>
      </w:r>
      <w:r w:rsidR="005F417B">
        <w:t xml:space="preserve">PH </w:t>
      </w:r>
      <w:r w:rsidR="00862D9B">
        <w:t xml:space="preserve">ukrepe, </w:t>
      </w:r>
      <w:r>
        <w:t xml:space="preserve">povezanost infrastrukture postaje </w:t>
      </w:r>
      <w:r w:rsidR="001C1490">
        <w:t xml:space="preserve">s P+R, </w:t>
      </w:r>
      <w:r w:rsidR="00C86A02">
        <w:t>itd.</w:t>
      </w:r>
      <w:r w:rsidR="007965E8">
        <w:t>).</w:t>
      </w:r>
    </w:p>
    <w:p w14:paraId="7467FC36" w14:textId="17B46D2E" w:rsidR="006E7EC8" w:rsidRPr="001F3B37" w:rsidRDefault="006E7EC8" w:rsidP="003F3FC7">
      <w:pPr>
        <w:pStyle w:val="Otevilenseznam"/>
        <w:ind w:left="851"/>
      </w:pPr>
      <w:r w:rsidRPr="001F3B37">
        <w:t>"</w:t>
      </w:r>
      <w:r w:rsidR="00B800BF" w:rsidRPr="00E40342">
        <w:t>Terminski plan za izvedbo del po tej p</w:t>
      </w:r>
      <w:r w:rsidR="005C63DE" w:rsidRPr="00E40342">
        <w:t>rojektni nalogi</w:t>
      </w:r>
      <w:r w:rsidR="00B800BF" w:rsidRPr="00E40342">
        <w:t xml:space="preserve"> mora biti predan</w:t>
      </w:r>
      <w:r w:rsidR="005C63DE" w:rsidRPr="00E40342">
        <w:t xml:space="preserve"> ob </w:t>
      </w:r>
      <w:r w:rsidRPr="001F3B37">
        <w:t>oddaji ponudbe</w:t>
      </w:r>
      <w:r w:rsidR="00532421" w:rsidRPr="00E40342">
        <w:t xml:space="preserve"> </w:t>
      </w:r>
      <w:r w:rsidR="00774983" w:rsidRPr="00E40342">
        <w:t xml:space="preserve">in mora </w:t>
      </w:r>
      <w:r w:rsidRPr="001F3B37">
        <w:t xml:space="preserve">zajemati vse bistvene aktivnosti razpisanih del ter mora </w:t>
      </w:r>
      <w:r w:rsidR="00774983" w:rsidRPr="00E40342">
        <w:t>biti skladen z roki definiranimi v tej projektni nalogi</w:t>
      </w:r>
      <w:r w:rsidR="005C63DE" w:rsidRPr="00E40342">
        <w:t xml:space="preserve">. </w:t>
      </w:r>
    </w:p>
    <w:p w14:paraId="6AB895EE" w14:textId="002975FD" w:rsidR="00B800BF" w:rsidRPr="00E40342" w:rsidRDefault="005C63DE" w:rsidP="00EF1C68">
      <w:pPr>
        <w:pStyle w:val="Otevilenseznam"/>
        <w:numPr>
          <w:ilvl w:val="0"/>
          <w:numId w:val="0"/>
        </w:numPr>
        <w:ind w:left="851"/>
      </w:pPr>
      <w:r w:rsidRPr="00E40342">
        <w:t>Terminski plan</w:t>
      </w:r>
      <w:r w:rsidR="00177A30" w:rsidRPr="001F3B37">
        <w:t>, ki ga mora izbrani ponudnik predati ob uvedbi v delo naročniku,</w:t>
      </w:r>
      <w:r w:rsidRPr="00E40342">
        <w:t xml:space="preserve"> mora imeti prikazan</w:t>
      </w:r>
      <w:r w:rsidR="00774983" w:rsidRPr="00E40342">
        <w:t>a</w:t>
      </w:r>
      <w:r w:rsidRPr="00E40342">
        <w:t xml:space="preserve"> vs</w:t>
      </w:r>
      <w:r w:rsidR="00D242C8" w:rsidRPr="00E40342">
        <w:t>a</w:t>
      </w:r>
      <w:r w:rsidRPr="00E40342">
        <w:t xml:space="preserve"> potrebn</w:t>
      </w:r>
      <w:r w:rsidR="00774983" w:rsidRPr="00E40342">
        <w:t>a</w:t>
      </w:r>
      <w:r w:rsidRPr="00E40342">
        <w:t xml:space="preserve"> </w:t>
      </w:r>
      <w:r w:rsidR="00774983" w:rsidRPr="00E40342">
        <w:t>opravila</w:t>
      </w:r>
      <w:r w:rsidRPr="00E40342">
        <w:t xml:space="preserve"> za izdelavo vseh razpisanih del po tej projektni nalogi (</w:t>
      </w:r>
      <w:r w:rsidR="00774983" w:rsidRPr="00E40342">
        <w:t>opravila</w:t>
      </w:r>
      <w:r w:rsidRPr="00E40342">
        <w:t xml:space="preserve"> za vsak posamezen načrt, elaborat, terensko aktivnost itn.) in vs</w:t>
      </w:r>
      <w:r w:rsidR="00774983" w:rsidRPr="00E40342">
        <w:t>a</w:t>
      </w:r>
      <w:r w:rsidRPr="00E40342">
        <w:t xml:space="preserve"> </w:t>
      </w:r>
      <w:r w:rsidR="00774983" w:rsidRPr="00E40342">
        <w:t>ta</w:t>
      </w:r>
      <w:r w:rsidRPr="00E40342">
        <w:t xml:space="preserve"> </w:t>
      </w:r>
      <w:r w:rsidR="00774983" w:rsidRPr="00E40342">
        <w:t>opravila</w:t>
      </w:r>
      <w:r w:rsidRPr="00E40342">
        <w:t xml:space="preserve"> morajo imeti ocenjeno trajanje</w:t>
      </w:r>
      <w:r w:rsidR="00774983" w:rsidRPr="00E40342">
        <w:t>, pravilno definirana prejšnja in naslednja opravila</w:t>
      </w:r>
      <w:r w:rsidR="002D16AF" w:rsidRPr="00E40342">
        <w:t xml:space="preserve"> in nastavljeno samodejno načrtovanje</w:t>
      </w:r>
      <w:r w:rsidRPr="00E40342">
        <w:t xml:space="preserve"> ter ocenjeno vrednost (skupno naj vrednost vseh </w:t>
      </w:r>
      <w:r w:rsidR="00774983" w:rsidRPr="00E40342">
        <w:t>opravil</w:t>
      </w:r>
      <w:r w:rsidRPr="00E40342">
        <w:t xml:space="preserve"> ustreza ponujeni vrednosti za izvedbo </w:t>
      </w:r>
      <w:r w:rsidR="00774983" w:rsidRPr="00E40342">
        <w:t>del razpisanih po tej projektni nalogi</w:t>
      </w:r>
      <w:r w:rsidRPr="00E40342">
        <w:t>). Vsak</w:t>
      </w:r>
      <w:r w:rsidR="00774983" w:rsidRPr="00E40342">
        <w:t>o</w:t>
      </w:r>
      <w:r w:rsidRPr="00E40342">
        <w:t xml:space="preserve"> </w:t>
      </w:r>
      <w:r w:rsidR="00774983" w:rsidRPr="00E40342">
        <w:t>opravilo</w:t>
      </w:r>
      <w:r w:rsidRPr="00E40342">
        <w:t xml:space="preserve"> naj ima navedene relevantne vire </w:t>
      </w:r>
      <w:r w:rsidR="00774983" w:rsidRPr="00E40342">
        <w:t>predviden</w:t>
      </w:r>
      <w:r w:rsidR="00D242C8" w:rsidRPr="00E40342">
        <w:t>e</w:t>
      </w:r>
      <w:r w:rsidR="00774983" w:rsidRPr="00E40342">
        <w:t xml:space="preserve"> za izvedbo teh opravil </w:t>
      </w:r>
      <w:r w:rsidRPr="00E40342">
        <w:t>(</w:t>
      </w:r>
      <w:r w:rsidR="00774983" w:rsidRPr="00E40342">
        <w:t>minimalno po relevantnih strokovnih profilih glede na tehnično in strokovno sposobnost kadrov zahtevanih v razpisni dokumentaciji, ponudnika pa spodbujamo</w:t>
      </w:r>
      <w:r w:rsidR="00FA1F4E" w:rsidRPr="00E40342">
        <w:t xml:space="preserve">, </w:t>
      </w:r>
      <w:r w:rsidR="00774983" w:rsidRPr="00E40342">
        <w:t>da doda tudi razdelitev ostalih predvidenih kadrov po strokovnih profilih)</w:t>
      </w:r>
      <w:r w:rsidR="00D242C8" w:rsidRPr="00E40342">
        <w:t xml:space="preserve"> tako, da bo iz grafa virov razvidno</w:t>
      </w:r>
      <w:r w:rsidR="00177A30" w:rsidRPr="001F3B37">
        <w:t>,</w:t>
      </w:r>
      <w:r w:rsidR="00D242C8" w:rsidRPr="00E40342">
        <w:t xml:space="preserve"> da predvideni viri niso </w:t>
      </w:r>
      <w:r w:rsidR="00D242C8" w:rsidRPr="00E9515E">
        <w:t>čezmerno dodeljeni (ob</w:t>
      </w:r>
      <w:r w:rsidR="00D242C8" w:rsidRPr="00E40342">
        <w:t xml:space="preserve"> uporabi koledarja</w:t>
      </w:r>
      <w:r w:rsidR="00FA1F4E" w:rsidRPr="00E40342">
        <w:t>,</w:t>
      </w:r>
      <w:r w:rsidR="00D242C8" w:rsidRPr="00E40342">
        <w:t xml:space="preserve"> ki ni neskladen z veljavno delovnopravno zakonodajo) in da bo iz obrazca za vir razvidno predvideno število ur po opravilih za ustrezen vir.</w:t>
      </w:r>
      <w:r w:rsidR="000E48B2" w:rsidRPr="00E40342">
        <w:t xml:space="preserve"> </w:t>
      </w:r>
      <w:bookmarkStart w:id="174" w:name="_Hlk87123396"/>
      <w:r w:rsidR="000E48B2" w:rsidRPr="00E40342">
        <w:t>Terminski plan</w:t>
      </w:r>
      <w:r w:rsidR="00177A30" w:rsidRPr="001F3B37">
        <w:t>, ki bo</w:t>
      </w:r>
      <w:r w:rsidR="000E48B2" w:rsidRPr="00E40342">
        <w:t xml:space="preserve"> potrjen s strani Inženirja po uvedbi v delo</w:t>
      </w:r>
      <w:r w:rsidR="00177A30" w:rsidRPr="001F3B37">
        <w:t>,</w:t>
      </w:r>
      <w:r w:rsidR="000E48B2" w:rsidRPr="00E40342">
        <w:t xml:space="preserve"> se nastavi kot »osnovni načrt«</w:t>
      </w:r>
      <w:r w:rsidR="004126E9" w:rsidRPr="00E40342">
        <w:t xml:space="preserve">, noveliran terminski plan pa se </w:t>
      </w:r>
      <w:r w:rsidR="00177A30" w:rsidRPr="001F3B37">
        <w:t xml:space="preserve">po potrebi </w:t>
      </w:r>
      <w:r w:rsidR="004126E9" w:rsidRPr="00E40342">
        <w:t xml:space="preserve">odda v </w:t>
      </w:r>
      <w:r w:rsidR="00177A30" w:rsidRPr="001F3B37">
        <w:t>potrditev</w:t>
      </w:r>
      <w:r w:rsidR="004126E9" w:rsidRPr="00E40342">
        <w:t xml:space="preserve"> Inženirju skupaj z mesečno situacijo</w:t>
      </w:r>
      <w:r w:rsidR="00177A30" w:rsidRPr="001F3B37">
        <w:t xml:space="preserve"> in poročilom izvedenih del."</w:t>
      </w:r>
    </w:p>
    <w:p w14:paraId="142E0C00" w14:textId="511CCDC6" w:rsidR="00010F86" w:rsidRPr="00E40342" w:rsidRDefault="00772B4A" w:rsidP="003F3FC7">
      <w:pPr>
        <w:pStyle w:val="Otevilenseznam"/>
        <w:ind w:left="851"/>
      </w:pPr>
      <w:r w:rsidRPr="001F3B37">
        <w:t>Dodatek k projektni nalogi za fazo IzN/PZI je podrobnejša obrazložitev projektne naloge (osnovna projektna naloga še vedno velja) z ugotovitvami v času izdelave projektnih rešitev do sprejetja I</w:t>
      </w:r>
      <w:r w:rsidR="00FF72F9">
        <w:t>DZ</w:t>
      </w:r>
      <w:r w:rsidRPr="001F3B37">
        <w:t>, ki se obdelajo v fazi</w:t>
      </w:r>
      <w:r w:rsidR="00FF72F9">
        <w:t xml:space="preserve"> DPP </w:t>
      </w:r>
      <w:r w:rsidR="0096733C">
        <w:t>ter</w:t>
      </w:r>
      <w:r w:rsidRPr="001F3B37">
        <w:t xml:space="preserve"> IzN</w:t>
      </w:r>
      <w:r w:rsidR="0096733C">
        <w:t xml:space="preserve"> oz. DGD in </w:t>
      </w:r>
      <w:r w:rsidRPr="001F3B37">
        <w:t>PZI. Dodatek k projektni nalogi za fazo IzN/PZI potrdi</w:t>
      </w:r>
      <w:r w:rsidR="0096733C">
        <w:t>ta</w:t>
      </w:r>
      <w:r w:rsidRPr="001F3B37">
        <w:t xml:space="preserve"> upravljavec in naročnik.</w:t>
      </w:r>
      <w:r w:rsidR="00092565" w:rsidRPr="001F3B37">
        <w:t xml:space="preserve"> </w:t>
      </w:r>
    </w:p>
    <w:p w14:paraId="03BAF28E" w14:textId="77777777" w:rsidR="00EA7DFB" w:rsidRDefault="00A53CCA" w:rsidP="003F3FC7">
      <w:pPr>
        <w:pStyle w:val="Otevilenseznam"/>
        <w:ind w:left="851"/>
      </w:pPr>
      <w:r w:rsidRPr="00A53CCA">
        <w:t>Zahteve obdelave sistemov za nadzor (detekcija vročih osi in ploščatih mest, tehtnice in detekcija profila), gretje kretnic, kontrolo pristopa in SCADA, obveščanje potnikov so podane v dokumentu "Opis sistema SCADA na ŽOLP".</w:t>
      </w:r>
    </w:p>
    <w:p w14:paraId="18A17FEC" w14:textId="2B695A53" w:rsidR="00A53CCA" w:rsidRDefault="00EA7DFB" w:rsidP="003F3FC7">
      <w:pPr>
        <w:pStyle w:val="Otevilenseznam"/>
        <w:ind w:left="851"/>
      </w:pPr>
      <w:r w:rsidRPr="00A53CCA">
        <w:t>Na vseh postajah/postajališčih obravnavanih s to projektno nalogo so predvideni min. 150 m dolgi peroni, ki bodo v primeru nivojskega dostopa na peron, v dolžini »znotraj vrat« nadkriti za zaščito potnikov (pri 150 m dolgem peronu to pomeni 150 m dolgo nadkritje). Dolžina nadkritja se podaljša, da nadkrije morebitno stopnišče podhoda oz. morebitno stopnišče podhoda in dvigalo</w:t>
      </w:r>
    </w:p>
    <w:p w14:paraId="04995789" w14:textId="0A571508" w:rsidR="00A53CCA" w:rsidRDefault="00A53CCA" w:rsidP="003F3FC7">
      <w:pPr>
        <w:pStyle w:val="Otevilenseznam"/>
        <w:ind w:left="851"/>
      </w:pPr>
      <w:r w:rsidRPr="00A53CCA">
        <w:t>V tretjem odstavku priloge št.</w:t>
      </w:r>
      <w:r w:rsidR="006717DD">
        <w:t xml:space="preserve"> P</w:t>
      </w:r>
      <w:r w:rsidRPr="00A53CCA">
        <w:t>13, projektne naloge</w:t>
      </w:r>
      <w:r>
        <w:t xml:space="preserve"> ni potrebno upoštevati besedila</w:t>
      </w:r>
      <w:r w:rsidRPr="00A53CCA">
        <w:t>: "V tretji fazi se, tako kot v prvi fazi izdelave študije hrupa, izvede meritve hrupa in pripravi elaborat primerjave predvidenih/projektiranih ukrepov na območju ŽOLP in izvedenih ukrepov na območju ŽOLP."</w:t>
      </w:r>
    </w:p>
    <w:p w14:paraId="49CE98B1" w14:textId="77777777" w:rsidR="00476006" w:rsidRPr="00A53CCA" w:rsidRDefault="00476006" w:rsidP="00476006">
      <w:pPr>
        <w:pStyle w:val="Otevilenseznam"/>
        <w:numPr>
          <w:ilvl w:val="0"/>
          <w:numId w:val="0"/>
        </w:numPr>
        <w:ind w:left="1429" w:hanging="360"/>
      </w:pPr>
    </w:p>
    <w:p w14:paraId="092263A4" w14:textId="77777777" w:rsidR="00092565" w:rsidRPr="00E40342" w:rsidRDefault="00092565" w:rsidP="00092565">
      <w:pPr>
        <w:pStyle w:val="Otevilenseznam"/>
        <w:numPr>
          <w:ilvl w:val="0"/>
          <w:numId w:val="0"/>
        </w:numPr>
        <w:ind w:left="1429"/>
      </w:pPr>
    </w:p>
    <w:p w14:paraId="08435F8F" w14:textId="77777777" w:rsidR="00C86A02" w:rsidRPr="00C65636" w:rsidRDefault="00C86A02" w:rsidP="00C86A02">
      <w:pPr>
        <w:pStyle w:val="Naslov2"/>
      </w:pPr>
      <w:bookmarkStart w:id="175" w:name="_Toc500157707"/>
      <w:bookmarkStart w:id="176" w:name="_Toc508088390"/>
      <w:bookmarkStart w:id="177" w:name="_Toc135291013"/>
      <w:bookmarkEnd w:id="174"/>
      <w:bookmarkEnd w:id="175"/>
      <w:r w:rsidRPr="00C65636">
        <w:lastRenderedPageBreak/>
        <w:t>Oddaja projektne dokumentacije</w:t>
      </w:r>
      <w:bookmarkEnd w:id="176"/>
      <w:bookmarkEnd w:id="177"/>
    </w:p>
    <w:p w14:paraId="1BB59C1C" w14:textId="13007A12" w:rsidR="00C86A02" w:rsidRPr="002D2CB0" w:rsidRDefault="00C86A02" w:rsidP="00C86A02">
      <w:pPr>
        <w:pStyle w:val="Naslov3"/>
      </w:pPr>
      <w:bookmarkStart w:id="178" w:name="_Toc508088391"/>
      <w:bookmarkStart w:id="179" w:name="_Toc135291014"/>
      <w:r w:rsidRPr="002D2CB0">
        <w:t>Rok</w:t>
      </w:r>
      <w:r w:rsidR="00633413" w:rsidRPr="002D2CB0">
        <w:t>i</w:t>
      </w:r>
      <w:r w:rsidRPr="002D2CB0">
        <w:t xml:space="preserve"> </w:t>
      </w:r>
      <w:r w:rsidR="002A026E" w:rsidRPr="002D2CB0">
        <w:t xml:space="preserve">za </w:t>
      </w:r>
      <w:r w:rsidRPr="002D2CB0">
        <w:t>predaj</w:t>
      </w:r>
      <w:r w:rsidR="002A026E" w:rsidRPr="002D2CB0">
        <w:t>o</w:t>
      </w:r>
      <w:r w:rsidRPr="002D2CB0">
        <w:t xml:space="preserve"> projekt</w:t>
      </w:r>
      <w:r w:rsidR="00633413" w:rsidRPr="002D2CB0">
        <w:t>ne dokumentacije</w:t>
      </w:r>
      <w:bookmarkEnd w:id="178"/>
      <w:bookmarkEnd w:id="179"/>
    </w:p>
    <w:p w14:paraId="7DFE210F" w14:textId="73F612B9" w:rsidR="00010F86" w:rsidRPr="00591D29" w:rsidRDefault="00010F86" w:rsidP="00695537">
      <w:pPr>
        <w:pStyle w:val="Otevilenseznam"/>
        <w:numPr>
          <w:ilvl w:val="0"/>
          <w:numId w:val="12"/>
        </w:numPr>
        <w:ind w:left="993"/>
      </w:pPr>
      <w:r w:rsidRPr="00591D29">
        <w:t>Splošno:</w:t>
      </w:r>
    </w:p>
    <w:p w14:paraId="1096521E" w14:textId="12244DBA" w:rsidR="00683945" w:rsidRDefault="00010F86" w:rsidP="005109CD">
      <w:pPr>
        <w:pStyle w:val="Otevilenseznam"/>
        <w:numPr>
          <w:ilvl w:val="0"/>
          <w:numId w:val="0"/>
        </w:numPr>
        <w:ind w:left="993"/>
      </w:pPr>
      <w:r w:rsidRPr="002B2F5D">
        <w:t xml:space="preserve">V roku 1 meseca od potrditve </w:t>
      </w:r>
      <w:r w:rsidR="003B7AE2">
        <w:t xml:space="preserve">izbrane variante obdelane v </w:t>
      </w:r>
      <w:r w:rsidR="00FF72F9">
        <w:t>IDZ</w:t>
      </w:r>
      <w:r w:rsidR="003B7AE2">
        <w:t xml:space="preserve"> </w:t>
      </w:r>
      <w:r w:rsidRPr="002B2F5D">
        <w:t>mora projektant predati dodatek k PN za fazo</w:t>
      </w:r>
      <w:r w:rsidR="00FF72F9">
        <w:t xml:space="preserve"> DPP ter</w:t>
      </w:r>
      <w:r w:rsidR="005F2BEF">
        <w:t xml:space="preserve"> </w:t>
      </w:r>
      <w:r w:rsidRPr="002B2F5D">
        <w:t>IzN</w:t>
      </w:r>
      <w:r w:rsidR="005F2BEF">
        <w:t xml:space="preserve"> oz. DGD in </w:t>
      </w:r>
      <w:r w:rsidRPr="002B2F5D">
        <w:t>PZI.</w:t>
      </w:r>
      <w:r w:rsidR="00683945">
        <w:t xml:space="preserve"> </w:t>
      </w:r>
    </w:p>
    <w:p w14:paraId="0E25B1D9" w14:textId="238D9FBE" w:rsidR="0036580A" w:rsidRPr="002D2CB0" w:rsidRDefault="0036580A" w:rsidP="00695537">
      <w:pPr>
        <w:pStyle w:val="Otevilenseznam2"/>
        <w:numPr>
          <w:ilvl w:val="0"/>
          <w:numId w:val="12"/>
        </w:numPr>
        <w:tabs>
          <w:tab w:val="clear" w:pos="1531"/>
        </w:tabs>
        <w:ind w:left="993"/>
      </w:pPr>
      <w:r w:rsidRPr="00561671">
        <w:rPr>
          <w:b/>
        </w:rPr>
        <w:t>Postaja Ljubljana</w:t>
      </w:r>
      <w:r w:rsidRPr="00561671">
        <w:t xml:space="preserve"> </w:t>
      </w:r>
      <w:r w:rsidRPr="002D2CB0">
        <w:t>- nov objekt čez Šmartinsko cesto</w:t>
      </w:r>
    </w:p>
    <w:p w14:paraId="0B819AF5" w14:textId="0038CABA" w:rsidR="005D0A19" w:rsidRPr="00591D29" w:rsidRDefault="005D0A19" w:rsidP="005109CD">
      <w:pPr>
        <w:pStyle w:val="Otevilenseznam"/>
        <w:numPr>
          <w:ilvl w:val="0"/>
          <w:numId w:val="0"/>
        </w:numPr>
        <w:ind w:left="993"/>
      </w:pPr>
      <w:r w:rsidRPr="002D2CB0">
        <w:t>- rok za pridobitev projektnih pogojev je 3</w:t>
      </w:r>
      <w:r w:rsidR="00332BBE" w:rsidRPr="00591D29">
        <w:t xml:space="preserve"> </w:t>
      </w:r>
      <w:r w:rsidRPr="00591D29">
        <w:t>mesece od uvedbe v delo.</w:t>
      </w:r>
    </w:p>
    <w:p w14:paraId="7954CA58" w14:textId="3F8506D3" w:rsidR="005D0A19" w:rsidRPr="00591D29" w:rsidRDefault="005D0A19" w:rsidP="005109CD">
      <w:pPr>
        <w:pStyle w:val="Otevilenseznam"/>
        <w:numPr>
          <w:ilvl w:val="0"/>
          <w:numId w:val="0"/>
        </w:numPr>
        <w:ind w:left="993"/>
      </w:pPr>
      <w:r w:rsidRPr="002B2F5D">
        <w:t>- IzN - rok za predajo IzN v revizijo naročniku/ pooblaščenemu inženirju in upravljavcu</w:t>
      </w:r>
      <w:r w:rsidRPr="00561671">
        <w:t xml:space="preserve"> je </w:t>
      </w:r>
      <w:r w:rsidRPr="002D2CB0">
        <w:t>5</w:t>
      </w:r>
      <w:r w:rsidR="00332BBE" w:rsidRPr="00591D29">
        <w:t xml:space="preserve"> </w:t>
      </w:r>
      <w:r w:rsidRPr="00591D29">
        <w:t>mesecev od uvedbe v delo.</w:t>
      </w:r>
    </w:p>
    <w:p w14:paraId="32DB1894" w14:textId="23762BAF" w:rsidR="00406529" w:rsidRPr="002D2CB0" w:rsidRDefault="00406529" w:rsidP="005109CD">
      <w:pPr>
        <w:pStyle w:val="Otevilenseznam"/>
        <w:numPr>
          <w:ilvl w:val="0"/>
          <w:numId w:val="0"/>
        </w:numPr>
        <w:ind w:left="993"/>
      </w:pPr>
      <w:r w:rsidRPr="002B2F5D">
        <w:t xml:space="preserve">- IzN - naročnik/pooblaščeni inženir in upravljavec bodo predali pripombe na IzN v roku </w:t>
      </w:r>
      <w:r w:rsidR="00C34568" w:rsidRPr="00561671">
        <w:t>2</w:t>
      </w:r>
      <w:r w:rsidRPr="002D2CB0">
        <w:t xml:space="preserve"> mesec</w:t>
      </w:r>
      <w:r w:rsidR="00C34568" w:rsidRPr="002D2CB0">
        <w:t>ev</w:t>
      </w:r>
      <w:r w:rsidRPr="002D2CB0">
        <w:t>.</w:t>
      </w:r>
    </w:p>
    <w:p w14:paraId="6B1047D6" w14:textId="1C4D748A" w:rsidR="0036580A" w:rsidRPr="002B2F5D" w:rsidRDefault="00D31042" w:rsidP="005109CD">
      <w:pPr>
        <w:pStyle w:val="Otevilenseznam"/>
        <w:numPr>
          <w:ilvl w:val="0"/>
          <w:numId w:val="0"/>
        </w:numPr>
        <w:ind w:left="993"/>
      </w:pPr>
      <w:r w:rsidRPr="002D2CB0">
        <w:t>- r</w:t>
      </w:r>
      <w:r w:rsidR="0036580A" w:rsidRPr="002D2CB0">
        <w:t xml:space="preserve">ok za </w:t>
      </w:r>
      <w:r w:rsidR="00406529" w:rsidRPr="002D2CB0">
        <w:t xml:space="preserve">oddajo </w:t>
      </w:r>
      <w:r w:rsidR="0036580A" w:rsidRPr="002D2CB0">
        <w:t>izvedbenega načrta (I</w:t>
      </w:r>
      <w:r w:rsidR="00406529" w:rsidRPr="002D2CB0">
        <w:t>z</w:t>
      </w:r>
      <w:r w:rsidR="0036580A" w:rsidRPr="002D2CB0">
        <w:t xml:space="preserve">N) je </w:t>
      </w:r>
      <w:r w:rsidR="00C34568" w:rsidRPr="002D2CB0">
        <w:t>3 mesece po predaji IzN v revizijo oz. 8</w:t>
      </w:r>
      <w:r w:rsidR="00332BBE" w:rsidRPr="00591D29">
        <w:t xml:space="preserve"> </w:t>
      </w:r>
      <w:r w:rsidR="0036580A" w:rsidRPr="002B2F5D">
        <w:t>mesecev od uvedbe v delo.</w:t>
      </w:r>
    </w:p>
    <w:p w14:paraId="701BEB52" w14:textId="5CEE8EBD" w:rsidR="0036580A" w:rsidRDefault="00D31042" w:rsidP="00695537">
      <w:pPr>
        <w:pStyle w:val="Otevilenseznam"/>
        <w:numPr>
          <w:ilvl w:val="0"/>
          <w:numId w:val="12"/>
        </w:numPr>
        <w:ind w:left="993"/>
      </w:pPr>
      <w:r w:rsidRPr="00561671">
        <w:rPr>
          <w:b/>
        </w:rPr>
        <w:t xml:space="preserve">Lokomotivska postaja Ljubljana Moste </w:t>
      </w:r>
      <w:r w:rsidRPr="002D2CB0">
        <w:t>- ureditev pralniških tirov, tirov za gariranje potniških vozil in progovzdrževalno mehanizacijo, tirov za oskrbovanje z gorivom (črpalka za gorivo), tirov za vakuumsko praznjenje WC-jev in ostalo infrastrukturo, potrebno za oskrbo, čiščenje,</w:t>
      </w:r>
      <w:r w:rsidR="00352F13" w:rsidRPr="002D2CB0">
        <w:t xml:space="preserve"> gariranje,</w:t>
      </w:r>
      <w:r w:rsidRPr="002D2CB0">
        <w:t xml:space="preserve"> …. lokomotiv in vagonov</w:t>
      </w:r>
      <w:r w:rsidRPr="00591D29">
        <w:t>.</w:t>
      </w:r>
    </w:p>
    <w:p w14:paraId="46E6C6A8" w14:textId="430E8EF0" w:rsidR="00221DA0" w:rsidRPr="00591D29" w:rsidRDefault="00221DA0" w:rsidP="005109CD">
      <w:pPr>
        <w:pStyle w:val="Otevilenseznam"/>
        <w:numPr>
          <w:ilvl w:val="0"/>
          <w:numId w:val="0"/>
        </w:numPr>
        <w:ind w:left="993"/>
      </w:pPr>
      <w:r>
        <w:t xml:space="preserve">- V roku </w:t>
      </w:r>
      <w:r w:rsidR="0064322E">
        <w:t>2</w:t>
      </w:r>
      <w:r>
        <w:t xml:space="preserve"> meseca od uvedbe v delo se izdela idejno zasnovo (IDZ) v variantah s predlogom izbora optimalne variante</w:t>
      </w:r>
    </w:p>
    <w:p w14:paraId="7EA3AC64" w14:textId="208E739E" w:rsidR="00352F13" w:rsidRDefault="00D31042" w:rsidP="005109CD">
      <w:pPr>
        <w:pStyle w:val="Otevilenseznam"/>
        <w:numPr>
          <w:ilvl w:val="0"/>
          <w:numId w:val="0"/>
        </w:numPr>
        <w:ind w:left="993"/>
      </w:pPr>
      <w:r w:rsidRPr="002B2F5D">
        <w:t xml:space="preserve">- </w:t>
      </w:r>
      <w:r w:rsidR="00352F13" w:rsidRPr="00561671">
        <w:t xml:space="preserve">naročnik/ pooblaščeni inženir in upravljavec bodo predali pripombe na predane </w:t>
      </w:r>
      <w:r w:rsidR="00221DA0">
        <w:t>IDZ</w:t>
      </w:r>
      <w:r w:rsidR="00352F13" w:rsidRPr="00561671">
        <w:t>-je v roku 15 delovnih dni.</w:t>
      </w:r>
    </w:p>
    <w:p w14:paraId="2EEAF814" w14:textId="67221A00" w:rsidR="00237619" w:rsidRPr="00591D29" w:rsidRDefault="00237619" w:rsidP="005109CD">
      <w:pPr>
        <w:pStyle w:val="Otevilenseznam"/>
        <w:numPr>
          <w:ilvl w:val="0"/>
          <w:numId w:val="0"/>
        </w:numPr>
        <w:ind w:left="993"/>
      </w:pPr>
      <w:r>
        <w:t xml:space="preserve">- V roku 1 meseca od potrditve IDZ se izdela dokumentacijo za pridobitev projektnih in drugih pogojev (DPP) ter posreduje </w:t>
      </w:r>
      <w:r w:rsidR="0064322E">
        <w:t xml:space="preserve">v pogoje </w:t>
      </w:r>
      <w:r>
        <w:t>pristojnim službam in upravljavcem</w:t>
      </w:r>
    </w:p>
    <w:p w14:paraId="266DED12" w14:textId="648E44B4" w:rsidR="00352F13" w:rsidRPr="002B2F5D" w:rsidRDefault="00352F13" w:rsidP="005109CD">
      <w:pPr>
        <w:pStyle w:val="Otevilenseznam"/>
        <w:numPr>
          <w:ilvl w:val="0"/>
          <w:numId w:val="0"/>
        </w:numPr>
        <w:ind w:left="993"/>
      </w:pPr>
      <w:r w:rsidRPr="00561671">
        <w:t xml:space="preserve">- rok za pridobitev projektnih pogojev </w:t>
      </w:r>
      <w:r w:rsidR="00237619">
        <w:t xml:space="preserve">k </w:t>
      </w:r>
      <w:r w:rsidR="00CB7DDB">
        <w:t>DPP</w:t>
      </w:r>
      <w:r w:rsidRPr="00561671">
        <w:t xml:space="preserve"> je </w:t>
      </w:r>
      <w:r w:rsidRPr="002D2CB0">
        <w:t>6</w:t>
      </w:r>
      <w:r w:rsidR="00332BBE" w:rsidRPr="00591D29">
        <w:t xml:space="preserve"> </w:t>
      </w:r>
      <w:r w:rsidRPr="00591D29">
        <w:t>mesecev od uvedbe v delo.</w:t>
      </w:r>
    </w:p>
    <w:p w14:paraId="6D144B58" w14:textId="65F79267" w:rsidR="00352F13" w:rsidRPr="00591D29" w:rsidRDefault="00BE7A34" w:rsidP="005109CD">
      <w:pPr>
        <w:pStyle w:val="Otevilenseznam"/>
        <w:numPr>
          <w:ilvl w:val="0"/>
          <w:numId w:val="0"/>
        </w:numPr>
        <w:ind w:left="993"/>
      </w:pPr>
      <w:r w:rsidRPr="00561671">
        <w:t xml:space="preserve">- rok za morebitno popravilo/ dopolnilo pregledanih </w:t>
      </w:r>
      <w:r w:rsidR="00CB7DDB">
        <w:t>DPP</w:t>
      </w:r>
      <w:r w:rsidRPr="00561671">
        <w:t xml:space="preserve">-jev in predaja dokončnih </w:t>
      </w:r>
      <w:r w:rsidR="00CB7DDB">
        <w:t>DPP</w:t>
      </w:r>
      <w:r w:rsidRPr="00561671">
        <w:t xml:space="preserve">-jev je </w:t>
      </w:r>
      <w:r w:rsidR="00406529" w:rsidRPr="002D2CB0">
        <w:t>7</w:t>
      </w:r>
      <w:r w:rsidR="00332BBE" w:rsidRPr="00591D29">
        <w:t xml:space="preserve"> </w:t>
      </w:r>
      <w:r w:rsidRPr="00591D29">
        <w:t>mesecev od uvedbe v delo.</w:t>
      </w:r>
    </w:p>
    <w:p w14:paraId="5BAC5527" w14:textId="33250A40" w:rsidR="00BE7A34" w:rsidRPr="00591D29" w:rsidRDefault="00BE7A34" w:rsidP="005109CD">
      <w:pPr>
        <w:pStyle w:val="Otevilenseznam"/>
        <w:numPr>
          <w:ilvl w:val="0"/>
          <w:numId w:val="0"/>
        </w:numPr>
        <w:ind w:left="993"/>
      </w:pPr>
      <w:r w:rsidRPr="002B2F5D">
        <w:t>- IzN - rok za predajo IzN v revizijo naročniku</w:t>
      </w:r>
      <w:r w:rsidR="00406529" w:rsidRPr="002B2F5D">
        <w:t>/ pooblaščenemu inženirju in upravljavcu</w:t>
      </w:r>
      <w:r w:rsidRPr="00561671">
        <w:t xml:space="preserve"> je </w:t>
      </w:r>
      <w:r w:rsidR="00F744FB" w:rsidRPr="001F3B37">
        <w:t>10</w:t>
      </w:r>
      <w:r w:rsidRPr="00591D29">
        <w:t xml:space="preserve"> mesecev od uvedbe v delo.</w:t>
      </w:r>
    </w:p>
    <w:p w14:paraId="614DDD40" w14:textId="5F521581" w:rsidR="00BE7A34" w:rsidRPr="002D2CB0" w:rsidRDefault="00BE7A34" w:rsidP="005109CD">
      <w:pPr>
        <w:pStyle w:val="Otevilenseznam"/>
        <w:numPr>
          <w:ilvl w:val="0"/>
          <w:numId w:val="0"/>
        </w:numPr>
        <w:ind w:left="993"/>
      </w:pPr>
      <w:r w:rsidRPr="002B2F5D">
        <w:t>- IzN - naročnik/</w:t>
      </w:r>
      <w:r w:rsidR="00406529" w:rsidRPr="002B2F5D">
        <w:t xml:space="preserve"> </w:t>
      </w:r>
      <w:r w:rsidRPr="00561671">
        <w:t xml:space="preserve">pooblaščeni inženir in upravljavec bodo predali pripombe na IzN v roku </w:t>
      </w:r>
      <w:r w:rsidR="00C34568" w:rsidRPr="002D2CB0">
        <w:t>2</w:t>
      </w:r>
      <w:r w:rsidRPr="002D2CB0">
        <w:t xml:space="preserve"> mesec</w:t>
      </w:r>
      <w:r w:rsidR="00C34568" w:rsidRPr="002D2CB0">
        <w:t>ev</w:t>
      </w:r>
      <w:r w:rsidRPr="002D2CB0">
        <w:t>.</w:t>
      </w:r>
    </w:p>
    <w:p w14:paraId="1CAF5586" w14:textId="4A8F0739" w:rsidR="005E4884" w:rsidRDefault="00BE7A34" w:rsidP="005109CD">
      <w:pPr>
        <w:pStyle w:val="Otevilenseznam"/>
        <w:numPr>
          <w:ilvl w:val="0"/>
          <w:numId w:val="0"/>
        </w:numPr>
        <w:ind w:left="993"/>
      </w:pPr>
      <w:r w:rsidRPr="002D2CB0">
        <w:t xml:space="preserve">- IzN - rok za oddajo IzN je </w:t>
      </w:r>
      <w:r w:rsidR="00C34568" w:rsidRPr="002D2CB0">
        <w:t>3</w:t>
      </w:r>
      <w:r w:rsidRPr="002D2CB0">
        <w:t xml:space="preserve"> mesec</w:t>
      </w:r>
      <w:r w:rsidR="00C34568" w:rsidRPr="002D2CB0">
        <w:t>e</w:t>
      </w:r>
      <w:r w:rsidRPr="002D2CB0">
        <w:t xml:space="preserve"> po predaji IzN v revizijo oziroma </w:t>
      </w:r>
      <w:r w:rsidR="00406529" w:rsidRPr="001F3B37">
        <w:t>1</w:t>
      </w:r>
      <w:r w:rsidR="00F744FB" w:rsidRPr="001F3B37">
        <w:t>3</w:t>
      </w:r>
      <w:r w:rsidR="00406529" w:rsidRPr="00591D29">
        <w:t xml:space="preserve"> </w:t>
      </w:r>
      <w:r w:rsidRPr="002B2F5D">
        <w:t>mesecev od uvedbe v delo.</w:t>
      </w:r>
    </w:p>
    <w:p w14:paraId="4782348C" w14:textId="390ED77C" w:rsidR="0036580A" w:rsidRPr="00561671" w:rsidRDefault="007956D8" w:rsidP="00695537">
      <w:pPr>
        <w:pStyle w:val="Otevilenseznam"/>
        <w:numPr>
          <w:ilvl w:val="0"/>
          <w:numId w:val="12"/>
        </w:numPr>
        <w:ind w:left="993"/>
      </w:pPr>
      <w:r w:rsidRPr="00561671">
        <w:rPr>
          <w:b/>
        </w:rPr>
        <w:t>Železniški nadvoz »Potrčeva</w:t>
      </w:r>
      <w:r w:rsidRPr="00591D29">
        <w:rPr>
          <w:b/>
        </w:rPr>
        <w:t>«</w:t>
      </w:r>
      <w:r w:rsidRPr="00591D29">
        <w:t xml:space="preserve"> - gradnja nov</w:t>
      </w:r>
      <w:r w:rsidRPr="002B2F5D">
        <w:t xml:space="preserve">ega </w:t>
      </w:r>
      <w:r w:rsidR="00352F13" w:rsidRPr="002B2F5D">
        <w:t xml:space="preserve">(nadomestnega) </w:t>
      </w:r>
      <w:r w:rsidRPr="00561671">
        <w:t>objekta</w:t>
      </w:r>
    </w:p>
    <w:p w14:paraId="6028890F" w14:textId="65B862C4" w:rsidR="00237619" w:rsidRPr="00591D29" w:rsidRDefault="00237619" w:rsidP="005109CD">
      <w:pPr>
        <w:pStyle w:val="Otevilenseznam"/>
        <w:numPr>
          <w:ilvl w:val="0"/>
          <w:numId w:val="0"/>
        </w:numPr>
        <w:ind w:left="993"/>
      </w:pPr>
      <w:r w:rsidRPr="002D2CB0">
        <w:t xml:space="preserve">- rok za izdelavo variant </w:t>
      </w:r>
      <w:r>
        <w:t xml:space="preserve">na nivoju IDZ </w:t>
      </w:r>
      <w:r w:rsidRPr="002D2CB0">
        <w:t>na podlagi katerih se bo naročnik odločil za izbo</w:t>
      </w:r>
      <w:r>
        <w:t xml:space="preserve">r primerne </w:t>
      </w:r>
      <w:r w:rsidRPr="002D2CB0">
        <w:t>variante, ki jo mora v nadaljevanju izvajalec detajlneje obdelati je 1</w:t>
      </w:r>
      <w:r w:rsidRPr="00591D29">
        <w:t xml:space="preserve"> mesec od uvedbe v delo.</w:t>
      </w:r>
    </w:p>
    <w:p w14:paraId="0E1EE69C" w14:textId="6DB1E1E0" w:rsidR="00237619" w:rsidRDefault="00237619" w:rsidP="005109CD">
      <w:pPr>
        <w:pStyle w:val="Otevilenseznam"/>
        <w:numPr>
          <w:ilvl w:val="0"/>
          <w:numId w:val="0"/>
        </w:numPr>
        <w:ind w:left="993"/>
      </w:pPr>
      <w:r w:rsidRPr="002B2F5D">
        <w:t xml:space="preserve">- naročnik/ pooblaščeni inženir in upravljavec bodo predali pripombe na predane </w:t>
      </w:r>
      <w:r>
        <w:t>IDZ</w:t>
      </w:r>
      <w:r w:rsidRPr="002B2F5D">
        <w:t>-je v roku 15 delovnih dni.</w:t>
      </w:r>
    </w:p>
    <w:p w14:paraId="585A2BB2" w14:textId="5C33450F" w:rsidR="00237619" w:rsidRPr="00591D29" w:rsidRDefault="00237619" w:rsidP="005109CD">
      <w:pPr>
        <w:pStyle w:val="Otevilenseznam"/>
        <w:numPr>
          <w:ilvl w:val="0"/>
          <w:numId w:val="0"/>
        </w:numPr>
        <w:ind w:left="993"/>
      </w:pPr>
      <w:r w:rsidRPr="00561671">
        <w:t xml:space="preserve">- rok za </w:t>
      </w:r>
      <w:r>
        <w:t xml:space="preserve">izdelavo DPP na podlagi potrjene variante </w:t>
      </w:r>
      <w:r w:rsidR="0064322E">
        <w:t xml:space="preserve">IDZ </w:t>
      </w:r>
      <w:r>
        <w:t xml:space="preserve">ter za </w:t>
      </w:r>
      <w:r w:rsidRPr="00561671">
        <w:t xml:space="preserve">pridobitev projektnih pogojev je </w:t>
      </w:r>
      <w:r w:rsidRPr="002D2CB0">
        <w:t>5</w:t>
      </w:r>
      <w:r w:rsidRPr="00591D29">
        <w:t xml:space="preserve"> mesecev od uvedbe </w:t>
      </w:r>
      <w:r>
        <w:t>v</w:t>
      </w:r>
      <w:r w:rsidRPr="00591D29">
        <w:t xml:space="preserve"> delo.</w:t>
      </w:r>
    </w:p>
    <w:p w14:paraId="51EBA0D7" w14:textId="6A9DFAF6" w:rsidR="00237619" w:rsidRPr="00591D29" w:rsidRDefault="00237619" w:rsidP="005109CD">
      <w:pPr>
        <w:pStyle w:val="Otevilenseznam"/>
        <w:numPr>
          <w:ilvl w:val="0"/>
          <w:numId w:val="0"/>
        </w:numPr>
        <w:ind w:left="993"/>
      </w:pPr>
      <w:r w:rsidRPr="002B2F5D">
        <w:t>- rok za morebitno popravilo/ dopolnilo pregledan</w:t>
      </w:r>
      <w:r>
        <w:t>e</w:t>
      </w:r>
      <w:r w:rsidRPr="002B2F5D">
        <w:t xml:space="preserve"> </w:t>
      </w:r>
      <w:r>
        <w:t>DPP</w:t>
      </w:r>
      <w:r w:rsidRPr="002B2F5D">
        <w:t xml:space="preserve"> in predaja dokončnih </w:t>
      </w:r>
      <w:r>
        <w:t>DPP</w:t>
      </w:r>
      <w:r w:rsidRPr="002B2F5D">
        <w:t xml:space="preserve">-jev je </w:t>
      </w:r>
      <w:r w:rsidRPr="002D2CB0">
        <w:t>6</w:t>
      </w:r>
      <w:r w:rsidRPr="00591D29">
        <w:t xml:space="preserve"> mesecev od uvedbe v delo.</w:t>
      </w:r>
    </w:p>
    <w:p w14:paraId="108CBD74" w14:textId="46F67F84" w:rsidR="00406529" w:rsidRPr="00591D29" w:rsidRDefault="00406529" w:rsidP="005109CD">
      <w:pPr>
        <w:pStyle w:val="Otevilenseznam"/>
        <w:numPr>
          <w:ilvl w:val="0"/>
          <w:numId w:val="0"/>
        </w:numPr>
        <w:ind w:left="993"/>
      </w:pPr>
      <w:r w:rsidRPr="002B2F5D">
        <w:t xml:space="preserve">- IzN - rok za predajo IzN v revizijo naročniku/ pooblaščenemu inženirju in upravljavcu je </w:t>
      </w:r>
      <w:r w:rsidRPr="002D2CB0">
        <w:t>8</w:t>
      </w:r>
      <w:r w:rsidR="00F11383" w:rsidRPr="00591D29">
        <w:t xml:space="preserve"> </w:t>
      </w:r>
      <w:r w:rsidRPr="00591D29">
        <w:t>mesecev od uvedbe v delo.</w:t>
      </w:r>
    </w:p>
    <w:p w14:paraId="024CCDC2" w14:textId="10898EE7" w:rsidR="00406529" w:rsidRPr="002D2CB0" w:rsidRDefault="00406529" w:rsidP="005109CD">
      <w:pPr>
        <w:pStyle w:val="Otevilenseznam"/>
        <w:numPr>
          <w:ilvl w:val="0"/>
          <w:numId w:val="0"/>
        </w:numPr>
        <w:ind w:left="993"/>
      </w:pPr>
      <w:r w:rsidRPr="002B2F5D">
        <w:t xml:space="preserve">- IzN - naročnik/ pooblaščeni inženir in upravljavec bodo predali pripombe na IzN v roku </w:t>
      </w:r>
      <w:r w:rsidR="00AF09B1" w:rsidRPr="002D2CB0">
        <w:t>2</w:t>
      </w:r>
      <w:r w:rsidRPr="002D2CB0">
        <w:t xml:space="preserve"> mesec</w:t>
      </w:r>
      <w:r w:rsidR="00AF09B1" w:rsidRPr="002D2CB0">
        <w:t>ev</w:t>
      </w:r>
      <w:r w:rsidRPr="002D2CB0">
        <w:t>.</w:t>
      </w:r>
    </w:p>
    <w:p w14:paraId="63AE562F" w14:textId="09DD90B2" w:rsidR="00406529" w:rsidRDefault="00406529" w:rsidP="005109CD">
      <w:pPr>
        <w:pStyle w:val="Otevilenseznam"/>
        <w:numPr>
          <w:ilvl w:val="0"/>
          <w:numId w:val="0"/>
        </w:numPr>
        <w:ind w:left="993"/>
      </w:pPr>
      <w:r w:rsidRPr="002D2CB0">
        <w:t xml:space="preserve">- IzN - rok za oddajo IzN je </w:t>
      </w:r>
      <w:r w:rsidR="00AF09B1" w:rsidRPr="002D2CB0">
        <w:t>3</w:t>
      </w:r>
      <w:r w:rsidRPr="00591D29">
        <w:t xml:space="preserve"> mesec</w:t>
      </w:r>
      <w:r w:rsidR="00AF09B1" w:rsidRPr="00591D29">
        <w:t>e</w:t>
      </w:r>
      <w:r w:rsidRPr="002B2F5D">
        <w:t xml:space="preserve"> po predaji IzN v revizijo oziroma </w:t>
      </w:r>
      <w:r w:rsidR="00AF09B1" w:rsidRPr="002D2CB0">
        <w:t>11</w:t>
      </w:r>
      <w:r w:rsidR="00AF09B1" w:rsidRPr="00591D29">
        <w:t xml:space="preserve"> </w:t>
      </w:r>
      <w:r w:rsidRPr="002B2F5D">
        <w:t>mesecev od uvedbe v delo.</w:t>
      </w:r>
    </w:p>
    <w:p w14:paraId="1404AF3E" w14:textId="77777777" w:rsidR="005109CD" w:rsidRPr="002B2F5D" w:rsidRDefault="005109CD" w:rsidP="005109CD">
      <w:pPr>
        <w:pStyle w:val="Otevilenseznam"/>
        <w:numPr>
          <w:ilvl w:val="0"/>
          <w:numId w:val="0"/>
        </w:numPr>
        <w:ind w:left="993"/>
      </w:pPr>
    </w:p>
    <w:p w14:paraId="7C708331" w14:textId="79A36E99" w:rsidR="00352F13" w:rsidRPr="002B2F5D" w:rsidRDefault="00352F13" w:rsidP="00695537">
      <w:pPr>
        <w:pStyle w:val="Otevilenseznam"/>
        <w:numPr>
          <w:ilvl w:val="0"/>
          <w:numId w:val="12"/>
        </w:numPr>
        <w:ind w:left="993"/>
      </w:pPr>
      <w:r w:rsidRPr="002B2F5D">
        <w:rPr>
          <w:b/>
        </w:rPr>
        <w:lastRenderedPageBreak/>
        <w:t xml:space="preserve">Nov </w:t>
      </w:r>
      <w:r w:rsidRPr="00561671">
        <w:rPr>
          <w:b/>
        </w:rPr>
        <w:t>podvoz Bratislavske ceste</w:t>
      </w:r>
      <w:r w:rsidR="001B2E0F" w:rsidRPr="00591D29">
        <w:rPr>
          <w:b/>
        </w:rPr>
        <w:t xml:space="preserve"> in Parmove ceste</w:t>
      </w:r>
      <w:r w:rsidR="00A20499" w:rsidRPr="00591D29">
        <w:rPr>
          <w:b/>
        </w:rPr>
        <w:t>:</w:t>
      </w:r>
    </w:p>
    <w:p w14:paraId="332E87C8" w14:textId="3D8A29AA" w:rsidR="00352F13" w:rsidRPr="002D2CB0" w:rsidRDefault="00352F13" w:rsidP="005109CD">
      <w:pPr>
        <w:pStyle w:val="Otevilenseznam"/>
        <w:numPr>
          <w:ilvl w:val="0"/>
          <w:numId w:val="0"/>
        </w:numPr>
        <w:ind w:left="993"/>
      </w:pPr>
      <w:r w:rsidRPr="00561671">
        <w:t xml:space="preserve">- rok za izdelavo </w:t>
      </w:r>
      <w:r w:rsidRPr="00E9515E">
        <w:t>variant I</w:t>
      </w:r>
      <w:r w:rsidR="00756C71" w:rsidRPr="00E9515E">
        <w:t xml:space="preserve">DZ </w:t>
      </w:r>
      <w:r w:rsidRPr="00E9515E">
        <w:t xml:space="preserve">na </w:t>
      </w:r>
      <w:r w:rsidRPr="00561671">
        <w:t>podlagi katerih se bo naročnik odločil za izbor variante, ki jo mora v nadaljevanju izvajalec</w:t>
      </w:r>
      <w:r w:rsidRPr="002D2CB0">
        <w:t xml:space="preserve"> detajlneje obdelati je </w:t>
      </w:r>
      <w:r w:rsidR="004A0B4B" w:rsidRPr="002D2CB0">
        <w:t>2</w:t>
      </w:r>
      <w:r w:rsidR="009D745D" w:rsidRPr="00591D29">
        <w:t xml:space="preserve"> </w:t>
      </w:r>
      <w:r w:rsidRPr="00591D29">
        <w:t>mesec</w:t>
      </w:r>
      <w:r w:rsidR="004A0B4B" w:rsidRPr="00591D29">
        <w:t>a</w:t>
      </w:r>
      <w:r w:rsidRPr="002B2F5D">
        <w:t xml:space="preserve"> od uvedbe v delo</w:t>
      </w:r>
      <w:r w:rsidR="004A0B4B" w:rsidRPr="00561671">
        <w:t>.</w:t>
      </w:r>
    </w:p>
    <w:p w14:paraId="3F4F01FD" w14:textId="786D32E6" w:rsidR="004A0B4B" w:rsidRDefault="004A0B4B" w:rsidP="005109CD">
      <w:pPr>
        <w:pStyle w:val="Otevilenseznam"/>
        <w:numPr>
          <w:ilvl w:val="0"/>
          <w:numId w:val="0"/>
        </w:numPr>
        <w:ind w:left="993"/>
      </w:pPr>
      <w:r w:rsidRPr="002D2CB0">
        <w:t xml:space="preserve">- naročnik/ pooblaščeni inženir in upravljavec bodo predali pripombe na predane </w:t>
      </w:r>
      <w:r w:rsidR="00756C71">
        <w:t>IDZ</w:t>
      </w:r>
      <w:r w:rsidRPr="002D2CB0">
        <w:t>-je v roku 15 delovnih dni.</w:t>
      </w:r>
    </w:p>
    <w:p w14:paraId="789E8B06" w14:textId="573E1FA2" w:rsidR="00756C71" w:rsidRPr="00E9515E" w:rsidRDefault="00756C71" w:rsidP="005109CD">
      <w:pPr>
        <w:pStyle w:val="Otevilenseznam"/>
        <w:numPr>
          <w:ilvl w:val="0"/>
          <w:numId w:val="0"/>
        </w:numPr>
        <w:ind w:left="993"/>
      </w:pPr>
      <w:r w:rsidRPr="00E9515E">
        <w:t>- rok za izdelavo DPP na podlagi potrjene variante v IDZ je 4 mesecev od uvedbe v delo.</w:t>
      </w:r>
    </w:p>
    <w:p w14:paraId="550C1FC6" w14:textId="1046A116" w:rsidR="004A0B4B" w:rsidRPr="00591D29" w:rsidRDefault="004A0B4B" w:rsidP="005109CD">
      <w:pPr>
        <w:pStyle w:val="Otevilenseznam"/>
        <w:numPr>
          <w:ilvl w:val="0"/>
          <w:numId w:val="0"/>
        </w:numPr>
        <w:ind w:left="993"/>
      </w:pPr>
      <w:r w:rsidRPr="002D2CB0">
        <w:t xml:space="preserve">- rok za pridobitev projektnih pogojev in dokončanje </w:t>
      </w:r>
      <w:r w:rsidR="00CB7DDB">
        <w:t>DPP</w:t>
      </w:r>
      <w:r w:rsidRPr="002D2CB0">
        <w:t xml:space="preserve"> je 6</w:t>
      </w:r>
      <w:r w:rsidR="009D745D" w:rsidRPr="00591D29">
        <w:t xml:space="preserve"> </w:t>
      </w:r>
      <w:r w:rsidRPr="00591D29">
        <w:t>mesecev od uvedbe v delo.</w:t>
      </w:r>
    </w:p>
    <w:p w14:paraId="4D2BD91A" w14:textId="5BFFCEEB" w:rsidR="004A0B4B" w:rsidRPr="00591D29" w:rsidRDefault="004A0B4B" w:rsidP="005109CD">
      <w:pPr>
        <w:pStyle w:val="Otevilenseznam"/>
        <w:numPr>
          <w:ilvl w:val="0"/>
          <w:numId w:val="0"/>
        </w:numPr>
        <w:ind w:left="993"/>
      </w:pPr>
      <w:r w:rsidRPr="002B2F5D">
        <w:t xml:space="preserve">- rok za morebitno popravilo/ dopolnilo pregledanih </w:t>
      </w:r>
      <w:r w:rsidR="00CB7DDB">
        <w:t>DPP</w:t>
      </w:r>
      <w:r w:rsidRPr="002B2F5D">
        <w:t xml:space="preserve">-jev in predaja dokončnih </w:t>
      </w:r>
      <w:r w:rsidR="00CB7DDB">
        <w:t>DPP</w:t>
      </w:r>
      <w:r w:rsidRPr="002B2F5D">
        <w:t xml:space="preserve">-jev je </w:t>
      </w:r>
      <w:r w:rsidRPr="002D2CB0">
        <w:t>7</w:t>
      </w:r>
      <w:r w:rsidR="009D745D" w:rsidRPr="00591D29">
        <w:t xml:space="preserve"> </w:t>
      </w:r>
      <w:r w:rsidRPr="00591D29">
        <w:t>mesecev od uvedbe v delo.</w:t>
      </w:r>
    </w:p>
    <w:p w14:paraId="2634A30C" w14:textId="2BDCBF21" w:rsidR="004A0B4B" w:rsidRPr="00591D29" w:rsidRDefault="004A0B4B" w:rsidP="005109CD">
      <w:pPr>
        <w:pStyle w:val="Otevilenseznam"/>
        <w:numPr>
          <w:ilvl w:val="0"/>
          <w:numId w:val="0"/>
        </w:numPr>
        <w:ind w:left="993"/>
      </w:pPr>
      <w:r w:rsidRPr="002B2F5D">
        <w:t xml:space="preserve">- rok za predajo DGD v revizijo naročniku/ pooblaščenemu inženirju in upravljavcu je </w:t>
      </w:r>
      <w:r w:rsidRPr="002D2CB0">
        <w:t>8</w:t>
      </w:r>
      <w:r w:rsidR="009D745D" w:rsidRPr="00591D29">
        <w:t xml:space="preserve"> </w:t>
      </w:r>
      <w:r w:rsidRPr="00591D29">
        <w:t>mesecev od uvedbe v delo.</w:t>
      </w:r>
    </w:p>
    <w:p w14:paraId="4C5FCCB7" w14:textId="79D007CB" w:rsidR="004A0B4B" w:rsidRPr="002D2CB0" w:rsidRDefault="004A0B4B" w:rsidP="005109CD">
      <w:pPr>
        <w:pStyle w:val="Otevilenseznam"/>
        <w:numPr>
          <w:ilvl w:val="0"/>
          <w:numId w:val="0"/>
        </w:numPr>
        <w:ind w:left="993"/>
      </w:pPr>
      <w:r w:rsidRPr="002B2F5D">
        <w:t xml:space="preserve">- naročnik/ pooblaščeni inženir in upravljavec bodo predali pripombe na </w:t>
      </w:r>
      <w:r w:rsidR="002F3414" w:rsidRPr="00561671">
        <w:t>DGD</w:t>
      </w:r>
      <w:r w:rsidRPr="00561671">
        <w:t xml:space="preserve"> v roku </w:t>
      </w:r>
      <w:r w:rsidR="007B40B7" w:rsidRPr="002D2CB0">
        <w:t>2</w:t>
      </w:r>
      <w:r w:rsidRPr="002D2CB0">
        <w:t xml:space="preserve"> mesec</w:t>
      </w:r>
      <w:r w:rsidR="007B40B7" w:rsidRPr="002D2CB0">
        <w:t>ev</w:t>
      </w:r>
      <w:r w:rsidRPr="002D2CB0">
        <w:t>.</w:t>
      </w:r>
    </w:p>
    <w:p w14:paraId="037AC728" w14:textId="303B9FA0" w:rsidR="004A0B4B" w:rsidRPr="00591D29" w:rsidRDefault="004A0B4B" w:rsidP="005109CD">
      <w:pPr>
        <w:pStyle w:val="Otevilenseznam"/>
        <w:numPr>
          <w:ilvl w:val="0"/>
          <w:numId w:val="0"/>
        </w:numPr>
        <w:ind w:left="993"/>
      </w:pPr>
      <w:r w:rsidRPr="002D2CB0">
        <w:t xml:space="preserve">- rok za oddajo </w:t>
      </w:r>
      <w:r w:rsidR="002F3414" w:rsidRPr="002D2CB0">
        <w:t>DGD</w:t>
      </w:r>
      <w:r w:rsidRPr="002D2CB0">
        <w:t xml:space="preserve"> je </w:t>
      </w:r>
      <w:r w:rsidR="007B40B7" w:rsidRPr="002D2CB0">
        <w:t>3</w:t>
      </w:r>
      <w:r w:rsidRPr="002D2CB0">
        <w:t xml:space="preserve"> mesec</w:t>
      </w:r>
      <w:r w:rsidR="007B40B7" w:rsidRPr="002D2CB0">
        <w:t>e</w:t>
      </w:r>
      <w:r w:rsidRPr="002D2CB0">
        <w:t xml:space="preserve"> po predaji </w:t>
      </w:r>
      <w:r w:rsidR="002F3414" w:rsidRPr="002D2CB0">
        <w:t>DGD</w:t>
      </w:r>
      <w:r w:rsidRPr="002D2CB0">
        <w:t xml:space="preserve"> v revizijo oziroma 1</w:t>
      </w:r>
      <w:r w:rsidR="007B40B7" w:rsidRPr="002D2CB0">
        <w:t>1</w:t>
      </w:r>
      <w:r w:rsidRPr="00591D29">
        <w:t xml:space="preserve"> mesecev od uvedbe v delo.</w:t>
      </w:r>
    </w:p>
    <w:p w14:paraId="7A6BEAD4" w14:textId="7A470A9A" w:rsidR="00352F13" w:rsidRPr="00561671" w:rsidRDefault="00352F13" w:rsidP="005109CD">
      <w:pPr>
        <w:pStyle w:val="Otevilenseznam"/>
        <w:numPr>
          <w:ilvl w:val="0"/>
          <w:numId w:val="0"/>
        </w:numPr>
        <w:ind w:left="993"/>
      </w:pPr>
      <w:r w:rsidRPr="002B2F5D">
        <w:t xml:space="preserve">- </w:t>
      </w:r>
      <w:r w:rsidR="002F3414" w:rsidRPr="002B2F5D">
        <w:t>pridobivanje GD cca 6 mesecev.</w:t>
      </w:r>
    </w:p>
    <w:p w14:paraId="126EA85D" w14:textId="0E95F18D" w:rsidR="00F23CD0" w:rsidRDefault="00F23CD0" w:rsidP="005109CD">
      <w:pPr>
        <w:pStyle w:val="Otevilenseznam"/>
        <w:numPr>
          <w:ilvl w:val="0"/>
          <w:numId w:val="0"/>
        </w:numPr>
        <w:ind w:left="993"/>
      </w:pPr>
      <w:r w:rsidRPr="00561671">
        <w:t>- rok za oddajo PZI je 2 meseca po pridobitvi gradbenega d</w:t>
      </w:r>
      <w:r w:rsidRPr="002D2CB0">
        <w:t>ovoljenja oziroma 1</w:t>
      </w:r>
      <w:r w:rsidR="007B40B7" w:rsidRPr="002D2CB0">
        <w:t>9</w:t>
      </w:r>
      <w:r w:rsidRPr="00591D29">
        <w:t xml:space="preserve"> mesecev po uvedbi v delo.</w:t>
      </w:r>
    </w:p>
    <w:p w14:paraId="2960551D" w14:textId="77777777" w:rsidR="005109CD" w:rsidRPr="00591D29" w:rsidRDefault="005109CD" w:rsidP="005109CD">
      <w:pPr>
        <w:pStyle w:val="Otevilenseznam"/>
        <w:numPr>
          <w:ilvl w:val="0"/>
          <w:numId w:val="0"/>
        </w:numPr>
        <w:ind w:left="993"/>
      </w:pPr>
    </w:p>
    <w:p w14:paraId="239861C3" w14:textId="6D54E24C" w:rsidR="00B267C3" w:rsidRPr="002B2F5D" w:rsidRDefault="00B267C3" w:rsidP="00695537">
      <w:pPr>
        <w:pStyle w:val="Otevilenseznam"/>
        <w:numPr>
          <w:ilvl w:val="0"/>
          <w:numId w:val="12"/>
        </w:numPr>
        <w:ind w:left="993"/>
        <w:rPr>
          <w:b/>
        </w:rPr>
      </w:pPr>
      <w:r w:rsidRPr="002B2F5D">
        <w:rPr>
          <w:b/>
        </w:rPr>
        <w:t>Objekt »B7«</w:t>
      </w:r>
    </w:p>
    <w:p w14:paraId="569A138E" w14:textId="7C033B4A" w:rsidR="003B43C4" w:rsidRPr="00561671" w:rsidRDefault="003B43C4" w:rsidP="005109CD">
      <w:pPr>
        <w:pStyle w:val="Otevilenseznam"/>
        <w:numPr>
          <w:ilvl w:val="0"/>
          <w:numId w:val="0"/>
        </w:numPr>
        <w:ind w:left="993"/>
      </w:pPr>
      <w:r w:rsidRPr="00561671">
        <w:t xml:space="preserve">- rok za </w:t>
      </w:r>
      <w:r w:rsidR="00027D14" w:rsidRPr="002D2CB0">
        <w:t>predajo</w:t>
      </w:r>
      <w:r w:rsidRPr="002D2CB0">
        <w:t xml:space="preserve"> DGD </w:t>
      </w:r>
      <w:r w:rsidR="00027D14" w:rsidRPr="002D2CB0">
        <w:t xml:space="preserve">v revizijo naročniku/ pooblaščenemu inženirju in upravljavcu </w:t>
      </w:r>
      <w:r w:rsidRPr="002D2CB0">
        <w:t xml:space="preserve">je </w:t>
      </w:r>
      <w:r w:rsidR="00027D14" w:rsidRPr="002D2CB0">
        <w:t>5</w:t>
      </w:r>
      <w:r w:rsidRPr="00591D29">
        <w:t xml:space="preserve"> mesec</w:t>
      </w:r>
      <w:r w:rsidR="00027D14" w:rsidRPr="00591D29">
        <w:t>ev</w:t>
      </w:r>
      <w:r w:rsidRPr="00591D29">
        <w:t xml:space="preserve"> po </w:t>
      </w:r>
      <w:r w:rsidR="00027D14" w:rsidRPr="002B2F5D">
        <w:t>uspešno izvedenem arhitekturnem natečaju in pridobljenih rezultatih lokacijske preveritve.</w:t>
      </w:r>
    </w:p>
    <w:p w14:paraId="1C1CB9E4" w14:textId="18586D86" w:rsidR="00027D14" w:rsidRPr="002D2CB0" w:rsidRDefault="00027D14" w:rsidP="005109CD">
      <w:pPr>
        <w:pStyle w:val="Otevilenseznam"/>
        <w:numPr>
          <w:ilvl w:val="0"/>
          <w:numId w:val="0"/>
        </w:numPr>
        <w:ind w:left="993"/>
      </w:pPr>
      <w:r w:rsidRPr="00561671">
        <w:t>- naroč</w:t>
      </w:r>
      <w:r w:rsidRPr="002D2CB0">
        <w:t xml:space="preserve">nik/ pooblaščeni inženir in upravljavec bodo predali pripombe na DGD v roku </w:t>
      </w:r>
      <w:r w:rsidR="007B40B7" w:rsidRPr="002D2CB0">
        <w:t>2</w:t>
      </w:r>
      <w:r w:rsidRPr="002D2CB0">
        <w:t xml:space="preserve"> mesec</w:t>
      </w:r>
      <w:r w:rsidR="007B40B7" w:rsidRPr="002D2CB0">
        <w:t>ev</w:t>
      </w:r>
      <w:r w:rsidRPr="002D2CB0">
        <w:t>.</w:t>
      </w:r>
    </w:p>
    <w:p w14:paraId="15142E6E" w14:textId="32922EB9" w:rsidR="00027D14" w:rsidRPr="002D2CB0" w:rsidRDefault="00027D14" w:rsidP="005109CD">
      <w:pPr>
        <w:pStyle w:val="Otevilenseznam"/>
        <w:numPr>
          <w:ilvl w:val="0"/>
          <w:numId w:val="0"/>
        </w:numPr>
        <w:ind w:left="993"/>
      </w:pPr>
      <w:r w:rsidRPr="002D2CB0">
        <w:t xml:space="preserve">- rok za oddajo DGD je </w:t>
      </w:r>
      <w:r w:rsidR="007B40B7" w:rsidRPr="002D2CB0">
        <w:t>3</w:t>
      </w:r>
      <w:r w:rsidRPr="002D2CB0">
        <w:t xml:space="preserve"> mesec</w:t>
      </w:r>
      <w:r w:rsidR="007B40B7" w:rsidRPr="002D2CB0">
        <w:t>e</w:t>
      </w:r>
      <w:r w:rsidRPr="002D2CB0">
        <w:t xml:space="preserve"> po predaji DGD v revizijo oziroma </w:t>
      </w:r>
      <w:r w:rsidR="007B40B7" w:rsidRPr="002D2CB0">
        <w:t>8</w:t>
      </w:r>
      <w:r w:rsidRPr="00591D29">
        <w:t xml:space="preserve"> mesecev od </w:t>
      </w:r>
      <w:r w:rsidRPr="002B2F5D">
        <w:t>uspešno izvedenega arhitekturnega natečaja in pridobljenih rezultatih lokacijske prev</w:t>
      </w:r>
      <w:r w:rsidRPr="00561671">
        <w:t>eritve.</w:t>
      </w:r>
    </w:p>
    <w:p w14:paraId="4245FA31" w14:textId="77777777" w:rsidR="00027D14" w:rsidRPr="002D2CB0" w:rsidRDefault="00027D14" w:rsidP="005109CD">
      <w:pPr>
        <w:pStyle w:val="Otevilenseznam"/>
        <w:numPr>
          <w:ilvl w:val="0"/>
          <w:numId w:val="0"/>
        </w:numPr>
        <w:ind w:left="993"/>
      </w:pPr>
      <w:r w:rsidRPr="002D2CB0">
        <w:t>- pridobivanje GD cca 6 mesecev.</w:t>
      </w:r>
    </w:p>
    <w:p w14:paraId="36D8043A" w14:textId="07140755" w:rsidR="004126A4" w:rsidRDefault="00027D14" w:rsidP="005109CD">
      <w:pPr>
        <w:pStyle w:val="Otevilenseznam"/>
        <w:numPr>
          <w:ilvl w:val="0"/>
          <w:numId w:val="0"/>
        </w:numPr>
        <w:ind w:left="993"/>
      </w:pPr>
      <w:r w:rsidRPr="002D2CB0">
        <w:t>- rok za oddajo PZI je 2 meseca po pridobitvi gradbenega dovoljenja oziroma 1</w:t>
      </w:r>
      <w:r w:rsidR="007B40B7" w:rsidRPr="002D2CB0">
        <w:t>6</w:t>
      </w:r>
      <w:r w:rsidRPr="00591D29">
        <w:t xml:space="preserve"> mesecev po </w:t>
      </w:r>
      <w:r w:rsidRPr="002B2F5D">
        <w:t>uspešno izvedenem arhitekturnem natečaju in pridobljenih rezultatih lokacijske preveritve.</w:t>
      </w:r>
    </w:p>
    <w:p w14:paraId="2669F955" w14:textId="77777777" w:rsidR="00455957" w:rsidRPr="00561671" w:rsidRDefault="00455957" w:rsidP="005109CD">
      <w:pPr>
        <w:pStyle w:val="Otevilenseznam"/>
        <w:numPr>
          <w:ilvl w:val="0"/>
          <w:numId w:val="0"/>
        </w:numPr>
        <w:ind w:left="993"/>
      </w:pPr>
    </w:p>
    <w:p w14:paraId="768D808D" w14:textId="725AE1E1" w:rsidR="007956D8" w:rsidRPr="00591D29" w:rsidRDefault="005E4884" w:rsidP="00695537">
      <w:pPr>
        <w:pStyle w:val="Otevilenseznam"/>
        <w:numPr>
          <w:ilvl w:val="0"/>
          <w:numId w:val="12"/>
        </w:numPr>
        <w:ind w:left="993"/>
        <w:rPr>
          <w:b/>
        </w:rPr>
      </w:pPr>
      <w:r w:rsidRPr="002D2CB0">
        <w:rPr>
          <w:b/>
        </w:rPr>
        <w:t xml:space="preserve">Vsi ostali objekti </w:t>
      </w:r>
      <w:r w:rsidRPr="00591D29">
        <w:rPr>
          <w:b/>
        </w:rPr>
        <w:t>(dela), ki so predmet te PN:</w:t>
      </w:r>
    </w:p>
    <w:p w14:paraId="3BBF5663" w14:textId="7FB1F658" w:rsidR="002F3414" w:rsidRPr="00E9515E" w:rsidRDefault="002F3414" w:rsidP="005109CD">
      <w:pPr>
        <w:pStyle w:val="Otevilenseznam"/>
        <w:numPr>
          <w:ilvl w:val="0"/>
          <w:numId w:val="0"/>
        </w:numPr>
        <w:ind w:left="993"/>
      </w:pPr>
      <w:r w:rsidRPr="00E9515E">
        <w:t xml:space="preserve">- rok za izdelavo variant </w:t>
      </w:r>
      <w:r w:rsidR="000E11C9" w:rsidRPr="00E9515E">
        <w:t>IDZ</w:t>
      </w:r>
      <w:r w:rsidRPr="00E9515E">
        <w:t xml:space="preserve"> na podlagi katerih se bo naročnik odločil za izbor variante, ki jo mora v nadaljevanju izvajalec detajlneje obdelati je </w:t>
      </w:r>
      <w:r w:rsidR="00700873" w:rsidRPr="00E9515E">
        <w:t xml:space="preserve">4 </w:t>
      </w:r>
      <w:r w:rsidRPr="00E9515E">
        <w:t>mesece od uvedbe v delo.</w:t>
      </w:r>
    </w:p>
    <w:p w14:paraId="3661F3CD" w14:textId="694485A1" w:rsidR="002F3414" w:rsidRPr="00E9515E" w:rsidRDefault="002F3414" w:rsidP="005109CD">
      <w:pPr>
        <w:pStyle w:val="Otevilenseznam"/>
        <w:numPr>
          <w:ilvl w:val="0"/>
          <w:numId w:val="0"/>
        </w:numPr>
        <w:ind w:left="993"/>
      </w:pPr>
      <w:r w:rsidRPr="00E9515E">
        <w:t xml:space="preserve">- naročnik/ pooblaščeni inženir in upravljavec bodo predali pripombe na predane </w:t>
      </w:r>
      <w:r w:rsidR="00756C71" w:rsidRPr="00E9515E">
        <w:t>IDZ</w:t>
      </w:r>
      <w:r w:rsidRPr="00E9515E">
        <w:t>-je v roku 15 delovnih dni.</w:t>
      </w:r>
    </w:p>
    <w:p w14:paraId="040BF9F9" w14:textId="6676026E" w:rsidR="00756C71" w:rsidRPr="00E9515E" w:rsidRDefault="00756C71" w:rsidP="005109CD">
      <w:pPr>
        <w:pStyle w:val="Otevilenseznam"/>
        <w:numPr>
          <w:ilvl w:val="0"/>
          <w:numId w:val="0"/>
        </w:numPr>
        <w:ind w:left="993"/>
      </w:pPr>
      <w:r w:rsidRPr="00E9515E">
        <w:t>- rok za izdelavo DPP na podlagi potrjene variante v IDZ je 5 mesecev od uvedbe v delo.</w:t>
      </w:r>
    </w:p>
    <w:p w14:paraId="66D2BF29" w14:textId="04C74E7A" w:rsidR="002F3414" w:rsidRPr="00591D29" w:rsidRDefault="002F3414" w:rsidP="005109CD">
      <w:pPr>
        <w:pStyle w:val="Otevilenseznam"/>
        <w:numPr>
          <w:ilvl w:val="0"/>
          <w:numId w:val="0"/>
        </w:numPr>
        <w:ind w:left="993"/>
      </w:pPr>
      <w:r w:rsidRPr="002B2F5D">
        <w:t xml:space="preserve">- rok za pridobitev projektnih pogojev in dokončanje </w:t>
      </w:r>
      <w:r w:rsidR="00CB7DDB">
        <w:t>DPP</w:t>
      </w:r>
      <w:r w:rsidRPr="002B2F5D">
        <w:t xml:space="preserve"> je </w:t>
      </w:r>
      <w:r w:rsidRPr="002D2CB0">
        <w:t>7</w:t>
      </w:r>
      <w:r w:rsidR="00012833" w:rsidRPr="00591D29">
        <w:t xml:space="preserve"> </w:t>
      </w:r>
      <w:r w:rsidRPr="00591D29">
        <w:t>mesecev od uvedbe v delo.</w:t>
      </w:r>
    </w:p>
    <w:p w14:paraId="3DFC70DF" w14:textId="2825153D" w:rsidR="002F3414" w:rsidRPr="00591D29" w:rsidRDefault="002F3414" w:rsidP="005109CD">
      <w:pPr>
        <w:pStyle w:val="Otevilenseznam"/>
        <w:numPr>
          <w:ilvl w:val="0"/>
          <w:numId w:val="0"/>
        </w:numPr>
        <w:ind w:left="993"/>
      </w:pPr>
      <w:r w:rsidRPr="002B2F5D">
        <w:t xml:space="preserve">- rok za morebitno popravilo/ dopolnilo pregledanih </w:t>
      </w:r>
      <w:r w:rsidR="00CB7DDB">
        <w:t>DPP</w:t>
      </w:r>
      <w:r w:rsidRPr="002B2F5D">
        <w:t xml:space="preserve">-jev in predaja dokončnih </w:t>
      </w:r>
      <w:r w:rsidR="00CB7DDB">
        <w:t>DPP</w:t>
      </w:r>
      <w:r w:rsidRPr="002B2F5D">
        <w:t xml:space="preserve">-jev je </w:t>
      </w:r>
      <w:r w:rsidRPr="002D2CB0">
        <w:t>8</w:t>
      </w:r>
      <w:r w:rsidR="007721EE" w:rsidRPr="00591D29">
        <w:t xml:space="preserve"> </w:t>
      </w:r>
      <w:r w:rsidRPr="00591D29">
        <w:t>mesecev od uvedbe v delo.</w:t>
      </w:r>
    </w:p>
    <w:p w14:paraId="1882E0D9" w14:textId="77C8C947" w:rsidR="002F3414" w:rsidRPr="00591D29" w:rsidRDefault="002F3414" w:rsidP="005109CD">
      <w:pPr>
        <w:pStyle w:val="Otevilenseznam"/>
        <w:numPr>
          <w:ilvl w:val="0"/>
          <w:numId w:val="0"/>
        </w:numPr>
        <w:ind w:left="993"/>
      </w:pPr>
      <w:r w:rsidRPr="002B2F5D">
        <w:t xml:space="preserve">- IzN - rok za predajo IzN v revizijo naročniku/ pooblaščenemu inženirju in upravljavcu je </w:t>
      </w:r>
      <w:r w:rsidRPr="001F3B37">
        <w:t>1</w:t>
      </w:r>
      <w:r w:rsidR="00F9247B" w:rsidRPr="001F3B37">
        <w:t>4</w:t>
      </w:r>
      <w:r w:rsidR="007721EE" w:rsidRPr="00591D29">
        <w:t xml:space="preserve"> </w:t>
      </w:r>
      <w:r w:rsidRPr="00591D29">
        <w:t>mesecev od uvedbe v delo.</w:t>
      </w:r>
    </w:p>
    <w:p w14:paraId="6FF8A365" w14:textId="130CF56D" w:rsidR="002F3414" w:rsidRPr="002D2CB0" w:rsidRDefault="002F3414" w:rsidP="005109CD">
      <w:pPr>
        <w:pStyle w:val="Otevilenseznam"/>
        <w:numPr>
          <w:ilvl w:val="0"/>
          <w:numId w:val="0"/>
        </w:numPr>
        <w:ind w:left="993"/>
      </w:pPr>
      <w:r w:rsidRPr="002B2F5D">
        <w:t xml:space="preserve">- IzN - naročnik/ pooblaščeni inženir in upravljavec bodo predali pripombe na IzN v roku </w:t>
      </w:r>
      <w:r w:rsidR="007B40B7" w:rsidRPr="002D2CB0">
        <w:t>2</w:t>
      </w:r>
      <w:r w:rsidRPr="002D2CB0">
        <w:t xml:space="preserve"> mesec</w:t>
      </w:r>
      <w:r w:rsidR="007B40B7" w:rsidRPr="002D2CB0">
        <w:t>ev</w:t>
      </w:r>
      <w:r w:rsidRPr="002D2CB0">
        <w:t>.</w:t>
      </w:r>
    </w:p>
    <w:p w14:paraId="631598F4" w14:textId="348A75DF" w:rsidR="002F3414" w:rsidRPr="00591D29" w:rsidRDefault="002F3414" w:rsidP="005109CD">
      <w:pPr>
        <w:pStyle w:val="Otevilenseznam"/>
        <w:numPr>
          <w:ilvl w:val="0"/>
          <w:numId w:val="0"/>
        </w:numPr>
        <w:ind w:left="993"/>
      </w:pPr>
      <w:r w:rsidRPr="002D2CB0">
        <w:t xml:space="preserve">- IzN - rok za oddajo IzN je </w:t>
      </w:r>
      <w:r w:rsidR="007B40B7" w:rsidRPr="002D2CB0">
        <w:t>4</w:t>
      </w:r>
      <w:r w:rsidRPr="00591D29">
        <w:t xml:space="preserve"> mesec</w:t>
      </w:r>
      <w:r w:rsidR="00370953" w:rsidRPr="00591D29">
        <w:t>e</w:t>
      </w:r>
      <w:r w:rsidRPr="00591D29">
        <w:t xml:space="preserve"> po predaji IzN v revizijo oziroma </w:t>
      </w:r>
      <w:r w:rsidRPr="001F3B37">
        <w:t>1</w:t>
      </w:r>
      <w:r w:rsidR="00F9247B" w:rsidRPr="001F3B37">
        <w:t>8</w:t>
      </w:r>
      <w:r w:rsidR="007721EE" w:rsidRPr="00591D29">
        <w:t xml:space="preserve"> </w:t>
      </w:r>
      <w:r w:rsidRPr="00591D29">
        <w:t>mesecev od uvedbe v delo.</w:t>
      </w:r>
    </w:p>
    <w:p w14:paraId="63AF32E9" w14:textId="77777777" w:rsidR="002F3414" w:rsidRPr="002B2F5D" w:rsidRDefault="002F3414" w:rsidP="005109CD">
      <w:pPr>
        <w:pStyle w:val="Otevilenseznam"/>
        <w:numPr>
          <w:ilvl w:val="0"/>
          <w:numId w:val="0"/>
        </w:numPr>
        <w:ind w:left="993"/>
      </w:pPr>
    </w:p>
    <w:p w14:paraId="20C13AE0" w14:textId="65EA982B" w:rsidR="002A026E" w:rsidRDefault="002A026E" w:rsidP="005109CD">
      <w:pPr>
        <w:pStyle w:val="Otevilenseznam"/>
        <w:numPr>
          <w:ilvl w:val="0"/>
          <w:numId w:val="0"/>
        </w:numPr>
        <w:ind w:left="993"/>
        <w:rPr>
          <w:iCs/>
        </w:rPr>
      </w:pPr>
      <w:r w:rsidRPr="00561671">
        <w:lastRenderedPageBreak/>
        <w:t xml:space="preserve">Koordinacijski sestanki z usklajevanjem predlaganih rešitev med naročnikom, inženirjem, upravljavcem in izvajalcem bodo predvidoma vsakih 14 dni ali po potrebi pogosteje. </w:t>
      </w:r>
      <w:r w:rsidRPr="002D2CB0">
        <w:rPr>
          <w:iCs/>
        </w:rPr>
        <w:t>Koordinacijske sestanke bo skliceval naročnik oz. pooblaščeni inženir.</w:t>
      </w:r>
    </w:p>
    <w:p w14:paraId="73DC9A9D" w14:textId="77777777" w:rsidR="00722126" w:rsidRDefault="00722126" w:rsidP="005109CD">
      <w:pPr>
        <w:pStyle w:val="Otevilenseznam"/>
        <w:numPr>
          <w:ilvl w:val="0"/>
          <w:numId w:val="0"/>
        </w:numPr>
        <w:ind w:left="993"/>
        <w:rPr>
          <w:iCs/>
        </w:rPr>
      </w:pPr>
    </w:p>
    <w:p w14:paraId="7C78917E" w14:textId="1970DCC6" w:rsidR="00722126" w:rsidRPr="00722126" w:rsidRDefault="00722126" w:rsidP="005109CD">
      <w:pPr>
        <w:pStyle w:val="Otevilenseznam"/>
        <w:numPr>
          <w:ilvl w:val="0"/>
          <w:numId w:val="0"/>
        </w:numPr>
        <w:ind w:left="993"/>
      </w:pPr>
      <w:r w:rsidRPr="00722126">
        <w:t>Postopek revizije/pregleda in potrditve projektne dokumentacije se prične šele ob predaji celotne projektne dokumentacije t.j. vseh potrebnih načrtov in elaboratov vključno s pridobljenimi soglasji/mnenji pristojnih nosilcev urejanja prostora ter izjavami vodje projektiranja o medsebojni usklajenosti vsebin projekta in izjavami pooblaščenih strokovnjakov, ki so izdelali posamezne vsebine projekta oz. načrte in elaborate.</w:t>
      </w:r>
    </w:p>
    <w:p w14:paraId="7CEED338" w14:textId="77777777" w:rsidR="00C86A02" w:rsidRPr="00342353" w:rsidRDefault="00C86A02" w:rsidP="00C86A02">
      <w:pPr>
        <w:pStyle w:val="Naslov3"/>
      </w:pPr>
      <w:bookmarkStart w:id="180" w:name="_Toc508088392"/>
      <w:bookmarkStart w:id="181" w:name="_Toc135291015"/>
      <w:r w:rsidRPr="00342353">
        <w:t>Obličnost in število izvodov</w:t>
      </w:r>
      <w:bookmarkEnd w:id="180"/>
      <w:bookmarkEnd w:id="181"/>
    </w:p>
    <w:p w14:paraId="2BB55A81" w14:textId="01B83EC1" w:rsidR="00300EA6" w:rsidRDefault="003E2C43" w:rsidP="00695537">
      <w:pPr>
        <w:pStyle w:val="Otevilenseznam"/>
        <w:numPr>
          <w:ilvl w:val="0"/>
          <w:numId w:val="8"/>
        </w:numPr>
      </w:pPr>
      <w:r w:rsidRPr="003E2C43">
        <w:t>Izvajalec</w:t>
      </w:r>
      <w:r w:rsidRPr="00342353">
        <w:t xml:space="preserve"> </w:t>
      </w:r>
      <w:r w:rsidR="00C86A02" w:rsidRPr="00342353">
        <w:t>mora projektno dokumentacijo izdelati z uporabo računalniške tehnologije (grafični in atributni podatki) in jo predati naročniku v elaborirani in digitalni obliki:</w:t>
      </w:r>
    </w:p>
    <w:p w14:paraId="712A04BA" w14:textId="59C312CE" w:rsidR="00C86A02" w:rsidRPr="00342353" w:rsidRDefault="00C86A02" w:rsidP="00480E92">
      <w:pPr>
        <w:pStyle w:val="Otevilenseznam"/>
        <w:numPr>
          <w:ilvl w:val="0"/>
          <w:numId w:val="0"/>
        </w:numPr>
        <w:ind w:left="720"/>
      </w:pPr>
      <w:r w:rsidRPr="00342353">
        <w:t xml:space="preserve"> </w:t>
      </w:r>
    </w:p>
    <w:p w14:paraId="7404374C" w14:textId="77777777" w:rsidR="00C86A02" w:rsidRPr="00300EA6" w:rsidRDefault="00C86A02" w:rsidP="00300EA6">
      <w:pPr>
        <w:spacing w:before="0" w:after="240" w:line="240" w:lineRule="auto"/>
        <w:ind w:firstLine="708"/>
        <w:rPr>
          <w:b/>
        </w:rPr>
      </w:pPr>
      <w:r w:rsidRPr="00300EA6">
        <w:rPr>
          <w:b/>
        </w:rPr>
        <w:t xml:space="preserve">aktivna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58E9CB2D" w14:textId="77777777" w:rsidTr="00F63685">
        <w:tc>
          <w:tcPr>
            <w:tcW w:w="5103" w:type="dxa"/>
          </w:tcPr>
          <w:p w14:paraId="60CA55D2" w14:textId="77777777" w:rsidR="00C86A02" w:rsidRPr="00342353" w:rsidRDefault="00C86A02" w:rsidP="00F63685">
            <w:pPr>
              <w:rPr>
                <w:i w:val="0"/>
                <w:szCs w:val="24"/>
              </w:rPr>
            </w:pPr>
            <w:r w:rsidRPr="00342353">
              <w:rPr>
                <w:szCs w:val="24"/>
              </w:rPr>
              <w:t>tekstualne vsebine:</w:t>
            </w:r>
          </w:p>
        </w:tc>
        <w:tc>
          <w:tcPr>
            <w:tcW w:w="2977" w:type="dxa"/>
          </w:tcPr>
          <w:p w14:paraId="4D4B32D4" w14:textId="77777777" w:rsidR="00C86A02" w:rsidRPr="00342353" w:rsidRDefault="00C86A02" w:rsidP="00F63685">
            <w:pPr>
              <w:rPr>
                <w:i w:val="0"/>
                <w:szCs w:val="24"/>
              </w:rPr>
            </w:pPr>
            <w:r w:rsidRPr="00342353">
              <w:rPr>
                <w:szCs w:val="24"/>
              </w:rPr>
              <w:t xml:space="preserve">Microsoft Word, </w:t>
            </w:r>
          </w:p>
        </w:tc>
      </w:tr>
      <w:tr w:rsidR="00C86A02" w:rsidRPr="00342353" w14:paraId="6E67F629" w14:textId="77777777" w:rsidTr="00F63685">
        <w:tc>
          <w:tcPr>
            <w:tcW w:w="5103" w:type="dxa"/>
          </w:tcPr>
          <w:p w14:paraId="1C246739"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3B98C26F" w14:textId="77777777" w:rsidR="00C86A02" w:rsidRPr="00342353" w:rsidRDefault="00C86A02" w:rsidP="00F63685">
            <w:pPr>
              <w:rPr>
                <w:i w:val="0"/>
                <w:szCs w:val="24"/>
              </w:rPr>
            </w:pPr>
            <w:r w:rsidRPr="00342353">
              <w:rPr>
                <w:szCs w:val="24"/>
              </w:rPr>
              <w:t xml:space="preserve">Microsoft Excel, </w:t>
            </w:r>
          </w:p>
        </w:tc>
      </w:tr>
      <w:tr w:rsidR="00C86A02" w:rsidRPr="00342353" w14:paraId="13299A2A" w14:textId="77777777" w:rsidTr="00F63685">
        <w:tc>
          <w:tcPr>
            <w:tcW w:w="5103" w:type="dxa"/>
          </w:tcPr>
          <w:p w14:paraId="255B7AEE" w14:textId="77777777" w:rsidR="00C86A02" w:rsidRPr="00342353" w:rsidRDefault="00C86A02" w:rsidP="00F63685">
            <w:pPr>
              <w:rPr>
                <w:i w:val="0"/>
                <w:szCs w:val="24"/>
              </w:rPr>
            </w:pPr>
            <w:r w:rsidRPr="00342353">
              <w:rPr>
                <w:szCs w:val="24"/>
              </w:rPr>
              <w:t>podatkovne baze:</w:t>
            </w:r>
          </w:p>
        </w:tc>
        <w:tc>
          <w:tcPr>
            <w:tcW w:w="2977" w:type="dxa"/>
          </w:tcPr>
          <w:p w14:paraId="4187D600" w14:textId="77777777" w:rsidR="00C86A02" w:rsidRPr="00342353" w:rsidRDefault="00C86A02" w:rsidP="00F63685">
            <w:pPr>
              <w:rPr>
                <w:i w:val="0"/>
                <w:szCs w:val="24"/>
              </w:rPr>
            </w:pPr>
            <w:r w:rsidRPr="00342353">
              <w:rPr>
                <w:szCs w:val="24"/>
              </w:rPr>
              <w:t xml:space="preserve">Microsoft Access, </w:t>
            </w:r>
          </w:p>
        </w:tc>
      </w:tr>
      <w:tr w:rsidR="00C86A02" w:rsidRPr="00342353" w14:paraId="550FE116" w14:textId="77777777" w:rsidTr="00F63685">
        <w:tc>
          <w:tcPr>
            <w:tcW w:w="5103" w:type="dxa"/>
          </w:tcPr>
          <w:p w14:paraId="3E0C00C5" w14:textId="77777777" w:rsidR="00C86A02" w:rsidRPr="00342353" w:rsidRDefault="00C86A02" w:rsidP="00F63685">
            <w:pPr>
              <w:rPr>
                <w:i w:val="0"/>
                <w:szCs w:val="24"/>
              </w:rPr>
            </w:pPr>
            <w:r w:rsidRPr="00342353">
              <w:rPr>
                <w:szCs w:val="24"/>
              </w:rPr>
              <w:t>terminske plane:</w:t>
            </w:r>
          </w:p>
        </w:tc>
        <w:tc>
          <w:tcPr>
            <w:tcW w:w="2977" w:type="dxa"/>
          </w:tcPr>
          <w:p w14:paraId="6D86524A" w14:textId="77777777" w:rsidR="00C86A02" w:rsidRPr="00342353" w:rsidRDefault="00C86A02" w:rsidP="00F63685">
            <w:pPr>
              <w:rPr>
                <w:i w:val="0"/>
                <w:szCs w:val="24"/>
              </w:rPr>
            </w:pPr>
            <w:r w:rsidRPr="00342353">
              <w:rPr>
                <w:szCs w:val="24"/>
              </w:rPr>
              <w:t>Microsoft Project,</w:t>
            </w:r>
          </w:p>
        </w:tc>
      </w:tr>
      <w:tr w:rsidR="00C86A02" w:rsidRPr="00342353" w14:paraId="62BE3AEB" w14:textId="77777777" w:rsidTr="00F63685">
        <w:tc>
          <w:tcPr>
            <w:tcW w:w="5103" w:type="dxa"/>
          </w:tcPr>
          <w:p w14:paraId="5D3ADABD" w14:textId="77777777" w:rsidR="00C86A02" w:rsidRPr="00342353" w:rsidRDefault="00C86A02" w:rsidP="00F63685">
            <w:pPr>
              <w:rPr>
                <w:i w:val="0"/>
                <w:szCs w:val="24"/>
              </w:rPr>
            </w:pPr>
            <w:r w:rsidRPr="00342353">
              <w:rPr>
                <w:szCs w:val="24"/>
              </w:rPr>
              <w:t>slike:</w:t>
            </w:r>
          </w:p>
        </w:tc>
        <w:tc>
          <w:tcPr>
            <w:tcW w:w="2977" w:type="dxa"/>
          </w:tcPr>
          <w:p w14:paraId="35E66505" w14:textId="77777777" w:rsidR="00C86A02" w:rsidRPr="00342353" w:rsidRDefault="00C86A02" w:rsidP="00F63685">
            <w:pPr>
              <w:rPr>
                <w:i w:val="0"/>
                <w:szCs w:val="24"/>
              </w:rPr>
            </w:pPr>
            <w:r w:rsidRPr="00342353">
              <w:rPr>
                <w:szCs w:val="24"/>
              </w:rPr>
              <w:t xml:space="preserve">v formatu tiff, jpeg ali jpg, </w:t>
            </w:r>
          </w:p>
        </w:tc>
      </w:tr>
      <w:tr w:rsidR="00C86A02" w:rsidRPr="00342353" w14:paraId="2216264D" w14:textId="77777777" w:rsidTr="00F63685">
        <w:tc>
          <w:tcPr>
            <w:tcW w:w="5103" w:type="dxa"/>
          </w:tcPr>
          <w:p w14:paraId="36E73BDD" w14:textId="77777777" w:rsidR="00C86A02" w:rsidRPr="00342353" w:rsidRDefault="00C86A02" w:rsidP="00F63685">
            <w:pPr>
              <w:rPr>
                <w:i w:val="0"/>
                <w:szCs w:val="24"/>
              </w:rPr>
            </w:pPr>
            <w:r w:rsidRPr="00342353">
              <w:rPr>
                <w:szCs w:val="24"/>
              </w:rPr>
              <w:t>načrte:</w:t>
            </w:r>
          </w:p>
        </w:tc>
        <w:tc>
          <w:tcPr>
            <w:tcW w:w="2977" w:type="dxa"/>
          </w:tcPr>
          <w:p w14:paraId="5FF055BD" w14:textId="77777777" w:rsidR="00C86A02" w:rsidRPr="00342353" w:rsidRDefault="00C86A02" w:rsidP="00F63685">
            <w:pPr>
              <w:rPr>
                <w:i w:val="0"/>
                <w:szCs w:val="24"/>
              </w:rPr>
            </w:pPr>
            <w:r>
              <w:rPr>
                <w:szCs w:val="24"/>
              </w:rPr>
              <w:t>dwg, dwf</w:t>
            </w:r>
          </w:p>
        </w:tc>
      </w:tr>
      <w:tr w:rsidR="00C86A02" w:rsidRPr="00342353" w14:paraId="1F533238" w14:textId="77777777" w:rsidTr="00F63685">
        <w:tc>
          <w:tcPr>
            <w:tcW w:w="5103" w:type="dxa"/>
          </w:tcPr>
          <w:p w14:paraId="46C82E5D" w14:textId="77777777" w:rsidR="00C86A02" w:rsidRPr="00342353" w:rsidRDefault="00C86A02" w:rsidP="00F63685">
            <w:pPr>
              <w:rPr>
                <w:i w:val="0"/>
                <w:szCs w:val="24"/>
              </w:rPr>
            </w:pPr>
            <w:r w:rsidRPr="00342353">
              <w:rPr>
                <w:szCs w:val="24"/>
              </w:rPr>
              <w:t>prostorski podatki:</w:t>
            </w:r>
          </w:p>
        </w:tc>
        <w:tc>
          <w:tcPr>
            <w:tcW w:w="2977" w:type="dxa"/>
          </w:tcPr>
          <w:p w14:paraId="08A79030" w14:textId="77777777" w:rsidR="00C86A02" w:rsidRPr="00342353" w:rsidRDefault="00C86A02" w:rsidP="00F63685">
            <w:pPr>
              <w:rPr>
                <w:i w:val="0"/>
                <w:szCs w:val="24"/>
              </w:rPr>
            </w:pPr>
            <w:r w:rsidRPr="00342353">
              <w:rPr>
                <w:szCs w:val="24"/>
              </w:rPr>
              <w:t>GIS;</w:t>
            </w:r>
            <w:r>
              <w:rPr>
                <w:szCs w:val="24"/>
              </w:rPr>
              <w:t xml:space="preserve"> dwg, dwf</w:t>
            </w:r>
            <w:r w:rsidRPr="00342353">
              <w:rPr>
                <w:szCs w:val="24"/>
              </w:rPr>
              <w:t xml:space="preserve"> </w:t>
            </w:r>
          </w:p>
        </w:tc>
      </w:tr>
    </w:tbl>
    <w:p w14:paraId="6994A301" w14:textId="77777777" w:rsidR="00300EA6" w:rsidRDefault="00300EA6" w:rsidP="00300EA6">
      <w:pPr>
        <w:spacing w:before="0" w:after="240" w:line="240" w:lineRule="auto"/>
      </w:pPr>
    </w:p>
    <w:p w14:paraId="55BA4B56" w14:textId="437B3B09" w:rsidR="00C86A02" w:rsidRPr="00300EA6" w:rsidRDefault="00C86A02" w:rsidP="00300EA6">
      <w:pPr>
        <w:spacing w:before="0" w:after="240" w:line="240" w:lineRule="auto"/>
        <w:ind w:firstLine="708"/>
        <w:rPr>
          <w:b/>
        </w:rPr>
      </w:pPr>
      <w:r w:rsidRPr="00300EA6">
        <w:rPr>
          <w:b/>
        </w:rPr>
        <w:t xml:space="preserve">pasivna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C86A02" w:rsidRPr="00342353" w14:paraId="412E5E74" w14:textId="77777777" w:rsidTr="00F63685">
        <w:tc>
          <w:tcPr>
            <w:tcW w:w="5103" w:type="dxa"/>
          </w:tcPr>
          <w:p w14:paraId="66E8F689" w14:textId="77777777" w:rsidR="00C86A02" w:rsidRPr="00342353" w:rsidRDefault="00C86A02" w:rsidP="00F63685">
            <w:pPr>
              <w:rPr>
                <w:i w:val="0"/>
                <w:szCs w:val="24"/>
              </w:rPr>
            </w:pPr>
            <w:r w:rsidRPr="00342353">
              <w:rPr>
                <w:szCs w:val="24"/>
              </w:rPr>
              <w:t>tekstualne vsebine:</w:t>
            </w:r>
          </w:p>
        </w:tc>
        <w:tc>
          <w:tcPr>
            <w:tcW w:w="2977" w:type="dxa"/>
          </w:tcPr>
          <w:p w14:paraId="1246CCE0" w14:textId="77777777" w:rsidR="00C86A02" w:rsidRPr="00342353" w:rsidRDefault="00C86A02" w:rsidP="00F63685">
            <w:pPr>
              <w:rPr>
                <w:i w:val="0"/>
                <w:szCs w:val="24"/>
              </w:rPr>
            </w:pPr>
            <w:r w:rsidRPr="00342353">
              <w:rPr>
                <w:szCs w:val="24"/>
              </w:rPr>
              <w:t xml:space="preserve">v pdf zapisu, </w:t>
            </w:r>
          </w:p>
        </w:tc>
      </w:tr>
      <w:tr w:rsidR="00C86A02" w:rsidRPr="00342353" w14:paraId="79E3695E" w14:textId="77777777" w:rsidTr="00F63685">
        <w:tc>
          <w:tcPr>
            <w:tcW w:w="5103" w:type="dxa"/>
          </w:tcPr>
          <w:p w14:paraId="2AEA6102"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7C984D89" w14:textId="77777777" w:rsidR="00C86A02" w:rsidRPr="00342353" w:rsidRDefault="00C86A02" w:rsidP="00F63685">
            <w:pPr>
              <w:rPr>
                <w:i w:val="0"/>
                <w:szCs w:val="24"/>
              </w:rPr>
            </w:pPr>
            <w:r w:rsidRPr="00342353">
              <w:rPr>
                <w:szCs w:val="24"/>
              </w:rPr>
              <w:t xml:space="preserve">v pdf zapisu, </w:t>
            </w:r>
          </w:p>
        </w:tc>
      </w:tr>
      <w:tr w:rsidR="00C86A02" w:rsidRPr="00342353" w14:paraId="5EB87876" w14:textId="77777777" w:rsidTr="00F63685">
        <w:tc>
          <w:tcPr>
            <w:tcW w:w="5103" w:type="dxa"/>
          </w:tcPr>
          <w:p w14:paraId="244E2ADE" w14:textId="77777777" w:rsidR="00C86A02" w:rsidRPr="00342353" w:rsidRDefault="00C86A02" w:rsidP="00F63685">
            <w:pPr>
              <w:rPr>
                <w:i w:val="0"/>
                <w:szCs w:val="24"/>
              </w:rPr>
            </w:pPr>
            <w:r w:rsidRPr="00342353">
              <w:rPr>
                <w:szCs w:val="24"/>
              </w:rPr>
              <w:t>slike:</w:t>
            </w:r>
          </w:p>
        </w:tc>
        <w:tc>
          <w:tcPr>
            <w:tcW w:w="2977" w:type="dxa"/>
          </w:tcPr>
          <w:p w14:paraId="65CF59E4" w14:textId="77777777" w:rsidR="00C86A02" w:rsidRPr="00342353" w:rsidRDefault="00C86A02" w:rsidP="00F63685">
            <w:pPr>
              <w:rPr>
                <w:i w:val="0"/>
                <w:szCs w:val="24"/>
              </w:rPr>
            </w:pPr>
            <w:r w:rsidRPr="00342353">
              <w:rPr>
                <w:szCs w:val="24"/>
              </w:rPr>
              <w:t xml:space="preserve">v pdf zapisu, </w:t>
            </w:r>
          </w:p>
        </w:tc>
      </w:tr>
      <w:tr w:rsidR="00C86A02" w:rsidRPr="00342353" w14:paraId="6D4A5746" w14:textId="77777777" w:rsidTr="00F63685">
        <w:tc>
          <w:tcPr>
            <w:tcW w:w="5103" w:type="dxa"/>
          </w:tcPr>
          <w:p w14:paraId="65F231A3" w14:textId="77777777" w:rsidR="00C86A02" w:rsidRPr="00342353" w:rsidRDefault="00C86A02" w:rsidP="00F63685">
            <w:pPr>
              <w:rPr>
                <w:i w:val="0"/>
                <w:szCs w:val="24"/>
              </w:rPr>
            </w:pPr>
            <w:r w:rsidRPr="00342353">
              <w:rPr>
                <w:szCs w:val="24"/>
              </w:rPr>
              <w:t>načrte:</w:t>
            </w:r>
          </w:p>
        </w:tc>
        <w:tc>
          <w:tcPr>
            <w:tcW w:w="2977" w:type="dxa"/>
          </w:tcPr>
          <w:p w14:paraId="17673433" w14:textId="77777777" w:rsidR="00C86A02" w:rsidRPr="00342353" w:rsidRDefault="00C86A02" w:rsidP="00F63685">
            <w:pPr>
              <w:rPr>
                <w:i w:val="0"/>
                <w:szCs w:val="24"/>
              </w:rPr>
            </w:pPr>
            <w:r w:rsidRPr="0032020D">
              <w:rPr>
                <w:szCs w:val="24"/>
              </w:rPr>
              <w:t xml:space="preserve">v </w:t>
            </w:r>
            <w:r>
              <w:rPr>
                <w:szCs w:val="24"/>
              </w:rPr>
              <w:t xml:space="preserve">pdf </w:t>
            </w:r>
            <w:r w:rsidRPr="0032020D">
              <w:rPr>
                <w:szCs w:val="24"/>
              </w:rPr>
              <w:t>zapisu</w:t>
            </w:r>
          </w:p>
        </w:tc>
      </w:tr>
      <w:tr w:rsidR="00C86A02" w:rsidRPr="00342353" w14:paraId="28DBF92B" w14:textId="77777777" w:rsidTr="00F63685">
        <w:tc>
          <w:tcPr>
            <w:tcW w:w="5103" w:type="dxa"/>
          </w:tcPr>
          <w:p w14:paraId="580314F6" w14:textId="77777777" w:rsidR="00C86A02" w:rsidRPr="00342353" w:rsidRDefault="00C86A02" w:rsidP="00F63685">
            <w:pPr>
              <w:rPr>
                <w:i w:val="0"/>
                <w:szCs w:val="24"/>
              </w:rPr>
            </w:pPr>
            <w:r w:rsidRPr="00342353">
              <w:rPr>
                <w:szCs w:val="24"/>
              </w:rPr>
              <w:t>prostorski podatki:</w:t>
            </w:r>
          </w:p>
        </w:tc>
        <w:tc>
          <w:tcPr>
            <w:tcW w:w="2977" w:type="dxa"/>
          </w:tcPr>
          <w:p w14:paraId="0947F704" w14:textId="77777777" w:rsidR="00C86A02" w:rsidRPr="00342353" w:rsidRDefault="00C86A02" w:rsidP="00F63685">
            <w:pPr>
              <w:rPr>
                <w:i w:val="0"/>
                <w:szCs w:val="24"/>
              </w:rPr>
            </w:pPr>
            <w:r w:rsidRPr="0032020D">
              <w:rPr>
                <w:szCs w:val="24"/>
              </w:rPr>
              <w:t xml:space="preserve">v </w:t>
            </w:r>
            <w:r>
              <w:rPr>
                <w:szCs w:val="24"/>
              </w:rPr>
              <w:t xml:space="preserve">pdf </w:t>
            </w:r>
            <w:r w:rsidRPr="0032020D">
              <w:rPr>
                <w:szCs w:val="24"/>
              </w:rPr>
              <w:t>zapisu</w:t>
            </w:r>
          </w:p>
        </w:tc>
      </w:tr>
      <w:tr w:rsidR="00300EA6" w:rsidRPr="00342353" w14:paraId="293A1E62" w14:textId="77777777" w:rsidTr="00F63685">
        <w:tc>
          <w:tcPr>
            <w:tcW w:w="5103" w:type="dxa"/>
          </w:tcPr>
          <w:p w14:paraId="3C84C202" w14:textId="77777777" w:rsidR="00300EA6" w:rsidRPr="00342353" w:rsidRDefault="00300EA6" w:rsidP="00F63685">
            <w:pPr>
              <w:rPr>
                <w:szCs w:val="24"/>
              </w:rPr>
            </w:pPr>
          </w:p>
        </w:tc>
        <w:tc>
          <w:tcPr>
            <w:tcW w:w="2977" w:type="dxa"/>
          </w:tcPr>
          <w:p w14:paraId="4C13A8A8" w14:textId="77777777" w:rsidR="00300EA6" w:rsidRPr="0032020D" w:rsidRDefault="00300EA6" w:rsidP="00F63685">
            <w:pPr>
              <w:rPr>
                <w:szCs w:val="24"/>
              </w:rPr>
            </w:pPr>
          </w:p>
        </w:tc>
      </w:tr>
    </w:tbl>
    <w:p w14:paraId="19F2C09D" w14:textId="444DF02B" w:rsidR="00C86A02" w:rsidRPr="00342353" w:rsidRDefault="00C86A02" w:rsidP="00480E92">
      <w:pPr>
        <w:pStyle w:val="Otevilenseznam"/>
      </w:pPr>
      <w:r w:rsidRPr="00342353">
        <w:t>Celotna projektna dokumentacija mora biti izdelana v digitalni obliki in ne sme biti kodirana ali kako drugače zaščitena pred razmnoževanjem, kopiranjem in mora biti pripravljen</w:t>
      </w:r>
      <w:r w:rsidR="00300EA6">
        <w:t>a</w:t>
      </w:r>
      <w:r w:rsidRPr="00342353">
        <w:t xml:space="preserve"> za nadaljnjo obdelavo.</w:t>
      </w:r>
    </w:p>
    <w:p w14:paraId="10D40049" w14:textId="158DD1E2" w:rsidR="00C86A02" w:rsidRDefault="00C86A02" w:rsidP="00480E92">
      <w:pPr>
        <w:pStyle w:val="Otevilenseznam"/>
      </w:pPr>
      <w:r w:rsidRPr="00342353">
        <w:t>Naročniku mora</w:t>
      </w:r>
      <w:r w:rsidR="00096CF9">
        <w:t xml:space="preserve"> projektna dokumentacija biti</w:t>
      </w:r>
      <w:r w:rsidRPr="00342353">
        <w:t xml:space="preserve"> v celoti predana v </w:t>
      </w:r>
      <w:r w:rsidR="007B40B7" w:rsidRPr="002D2CB0">
        <w:t>4</w:t>
      </w:r>
      <w:r w:rsidRPr="002D2CB0">
        <w:t xml:space="preserve"> (</w:t>
      </w:r>
      <w:r w:rsidR="007B40B7" w:rsidRPr="002D2CB0">
        <w:t>štirih</w:t>
      </w:r>
      <w:r w:rsidR="008946EE" w:rsidRPr="002D2CB0">
        <w:t>)</w:t>
      </w:r>
      <w:r w:rsidRPr="002D2CB0">
        <w:t xml:space="preserve"> </w:t>
      </w:r>
      <w:r w:rsidRPr="00342353">
        <w:t>papirnatih izvodih in 6</w:t>
      </w:r>
      <w:r w:rsidR="008946EE">
        <w:t xml:space="preserve"> (šest)</w:t>
      </w:r>
      <w:r w:rsidRPr="00342353">
        <w:t xml:space="preserve"> digitalnih izvodih</w:t>
      </w:r>
      <w:r>
        <w:t xml:space="preserve"> na »USB ključu«</w:t>
      </w:r>
      <w:r w:rsidR="00B638DA">
        <w:t>.</w:t>
      </w:r>
    </w:p>
    <w:p w14:paraId="14F80A10" w14:textId="51CA41D2" w:rsidR="008946EE" w:rsidRPr="00342353" w:rsidRDefault="008946EE" w:rsidP="00480E92">
      <w:pPr>
        <w:pStyle w:val="Otevilenseznam"/>
      </w:pPr>
      <w:r>
        <w:t>Za potrebe odločanja naročnika in revizije</w:t>
      </w:r>
      <w:r w:rsidR="00A43623">
        <w:t xml:space="preserve"> </w:t>
      </w:r>
      <w:r>
        <w:t>mora izvajalec predati 1 (en) izvod v tiskani obliki</w:t>
      </w:r>
      <w:r w:rsidRPr="008946EE">
        <w:rPr>
          <w:rFonts w:eastAsiaTheme="minorHAnsi" w:cstheme="minorBidi"/>
          <w:spacing w:val="0"/>
          <w:szCs w:val="22"/>
          <w:lang w:eastAsia="en-US"/>
        </w:rPr>
        <w:t xml:space="preserve"> </w:t>
      </w:r>
      <w:r w:rsidRPr="008946EE">
        <w:t xml:space="preserve">in </w:t>
      </w:r>
      <w:r>
        <w:t>3</w:t>
      </w:r>
      <w:r w:rsidRPr="008946EE">
        <w:t xml:space="preserve"> (</w:t>
      </w:r>
      <w:r>
        <w:t>treh</w:t>
      </w:r>
      <w:r w:rsidRPr="008946EE">
        <w:t>) digitalnih izvodih na »USB ključu«.</w:t>
      </w:r>
    </w:p>
    <w:p w14:paraId="301B9B4E" w14:textId="0E6668BF" w:rsidR="00C86A02" w:rsidRDefault="00C86A02" w:rsidP="00480E92">
      <w:pPr>
        <w:pStyle w:val="Otevilenseznam"/>
      </w:pPr>
      <w:r w:rsidRPr="00342353">
        <w:t>Vsi prostorski podatki morajo biti podani v državnem koordinatnem sistemu Republike Slovenije</w:t>
      </w:r>
      <w:r w:rsidR="000D2D5F">
        <w:t xml:space="preserve"> (ETRS89)</w:t>
      </w:r>
      <w:r w:rsidRPr="00342353">
        <w:t xml:space="preserve">. </w:t>
      </w:r>
    </w:p>
    <w:p w14:paraId="616CD7A8" w14:textId="77777777" w:rsidR="00E9515E" w:rsidRDefault="0024787A" w:rsidP="0024787A">
      <w:pPr>
        <w:pStyle w:val="Otevilenseznam"/>
      </w:pPr>
      <w:r>
        <w:t>Projektant</w:t>
      </w:r>
      <w:r w:rsidRPr="00CC4EC2">
        <w:t xml:space="preserve"> mora pri projektiranj</w:t>
      </w:r>
      <w:r>
        <w:t>u upoštevati Navodila projektant</w:t>
      </w:r>
      <w:r w:rsidRPr="00CC4EC2">
        <w:t xml:space="preserve">om za predajo šifrirane dokumentacije in za predajo projektne dokumentacije v skenirani in vektorski obliki. </w:t>
      </w:r>
    </w:p>
    <w:p w14:paraId="09CD1266" w14:textId="0E22A050" w:rsidR="0024787A" w:rsidRDefault="0024787A" w:rsidP="00E9515E">
      <w:pPr>
        <w:pStyle w:val="Otevilenseznam"/>
        <w:numPr>
          <w:ilvl w:val="0"/>
          <w:numId w:val="0"/>
        </w:numPr>
        <w:ind w:left="1429"/>
      </w:pPr>
      <w:r w:rsidRPr="00CC4EC2">
        <w:t>Navodilo je dostopno na spletnih straneh Direkcije R</w:t>
      </w:r>
      <w:r>
        <w:t>S za infrastrukturo na naslovu:</w:t>
      </w:r>
      <w:r w:rsidRPr="00A04374">
        <w:t xml:space="preserve"> </w:t>
      </w:r>
      <w:hyperlink r:id="rId10" w:history="1">
        <w:r w:rsidR="00FF72F9" w:rsidRPr="00394843">
          <w:rPr>
            <w:rStyle w:val="Hiperpovezava"/>
          </w:rPr>
          <w:t>https://www.gov.si/assets/organi-v-sestavi/DRSI/Dokumenti-DRSI/Navodila-gradiva/Projektiranje-projektna-dokumentacija/Navodilo-za-predajo-projektne-dokumentacije_jan2020.pdf</w:t>
        </w:r>
      </w:hyperlink>
      <w:r w:rsidR="00FF72F9">
        <w:t xml:space="preserve"> </w:t>
      </w:r>
    </w:p>
    <w:p w14:paraId="7DCD5D18" w14:textId="76C11FF7" w:rsidR="00CE2ACB" w:rsidRDefault="00CE2ACB" w:rsidP="00485220">
      <w:pPr>
        <w:pStyle w:val="Otevilenseznam"/>
        <w:numPr>
          <w:ilvl w:val="0"/>
          <w:numId w:val="0"/>
        </w:numPr>
        <w:ind w:left="720"/>
      </w:pPr>
    </w:p>
    <w:p w14:paraId="69F44F9F" w14:textId="5C9F8191" w:rsidR="001678D4" w:rsidRDefault="001678D4" w:rsidP="00485220">
      <w:pPr>
        <w:pStyle w:val="Otevilenseznam"/>
        <w:numPr>
          <w:ilvl w:val="0"/>
          <w:numId w:val="0"/>
        </w:numPr>
        <w:ind w:left="720"/>
      </w:pPr>
    </w:p>
    <w:p w14:paraId="6E3A8CB6" w14:textId="573517AE" w:rsidR="001678D4" w:rsidRDefault="001678D4" w:rsidP="00485220">
      <w:pPr>
        <w:pStyle w:val="Otevilenseznam"/>
        <w:numPr>
          <w:ilvl w:val="0"/>
          <w:numId w:val="0"/>
        </w:numPr>
        <w:ind w:left="720"/>
      </w:pPr>
    </w:p>
    <w:p w14:paraId="01236330" w14:textId="77777777" w:rsidR="009003AF" w:rsidRDefault="009003AF">
      <w:pPr>
        <w:spacing w:before="0" w:after="160"/>
        <w:contextualSpacing w:val="0"/>
        <w:jc w:val="left"/>
        <w:rPr>
          <w:rFonts w:eastAsia="Times New Roman" w:cs="Times New Roman"/>
          <w:b/>
          <w:noProof/>
          <w:spacing w:val="-5"/>
          <w:kern w:val="32"/>
          <w:szCs w:val="24"/>
          <w:lang w:eastAsia="sl-SI"/>
        </w:rPr>
      </w:pPr>
      <w:r>
        <w:br w:type="page"/>
      </w:r>
    </w:p>
    <w:p w14:paraId="7F6F500E" w14:textId="5DFAFF5C" w:rsidR="00F53609" w:rsidRPr="005F45C4" w:rsidRDefault="00F53609" w:rsidP="004B7DCD">
      <w:pPr>
        <w:pStyle w:val="Naslov1"/>
      </w:pPr>
      <w:bookmarkStart w:id="182" w:name="_Toc135291016"/>
      <w:r w:rsidRPr="005F45C4">
        <w:lastRenderedPageBreak/>
        <w:t>Priloge</w:t>
      </w:r>
      <w:bookmarkEnd w:id="182"/>
    </w:p>
    <w:p w14:paraId="5044DE9C" w14:textId="77777777" w:rsidR="00C11F40" w:rsidRDefault="00C11F40" w:rsidP="00F53609">
      <w:pPr>
        <w:rPr>
          <w:lang w:eastAsia="sl-SI"/>
        </w:rPr>
      </w:pPr>
    </w:p>
    <w:p w14:paraId="13597586" w14:textId="77777777" w:rsidR="002466AF" w:rsidRDefault="002466AF" w:rsidP="00F53609">
      <w:pPr>
        <w:rPr>
          <w:lang w:eastAsia="sl-SI"/>
        </w:rPr>
      </w:pPr>
      <w:r>
        <w:rPr>
          <w:lang w:eastAsia="sl-SI"/>
        </w:rPr>
        <w:t>Priloga 1 – Splošni okoljevarstveni pogoji Upravljavca JŽI</w:t>
      </w:r>
    </w:p>
    <w:p w14:paraId="34B1CE82" w14:textId="125CF616" w:rsidR="00151B97" w:rsidRPr="005F45C4" w:rsidRDefault="00151B97" w:rsidP="00F53609">
      <w:pPr>
        <w:rPr>
          <w:lang w:eastAsia="sl-SI"/>
        </w:rPr>
      </w:pPr>
      <w:r w:rsidRPr="005F45C4">
        <w:rPr>
          <w:lang w:eastAsia="sl-SI"/>
        </w:rPr>
        <w:t xml:space="preserve">Priloga </w:t>
      </w:r>
      <w:r w:rsidR="00485220" w:rsidRPr="005F45C4">
        <w:rPr>
          <w:lang w:eastAsia="sl-SI"/>
        </w:rPr>
        <w:t>2</w:t>
      </w:r>
      <w:r w:rsidRPr="005F45C4">
        <w:rPr>
          <w:lang w:eastAsia="sl-SI"/>
        </w:rPr>
        <w:t xml:space="preserve"> </w:t>
      </w:r>
      <w:r w:rsidR="00CE2ACB" w:rsidRPr="005F45C4">
        <w:rPr>
          <w:lang w:eastAsia="sl-SI"/>
        </w:rPr>
        <w:t>–</w:t>
      </w:r>
      <w:r w:rsidRPr="005F45C4">
        <w:rPr>
          <w:lang w:eastAsia="sl-SI"/>
        </w:rPr>
        <w:t xml:space="preserve"> </w:t>
      </w:r>
      <w:r w:rsidR="00C7522D">
        <w:rPr>
          <w:lang w:eastAsia="sl-SI"/>
        </w:rPr>
        <w:t>Zgornji in spodnji ustroj</w:t>
      </w:r>
    </w:p>
    <w:p w14:paraId="2E6BCBA5" w14:textId="623C2ABB" w:rsidR="00CE2ACB" w:rsidRPr="005F45C4" w:rsidRDefault="00485220" w:rsidP="00F53609">
      <w:pPr>
        <w:rPr>
          <w:lang w:eastAsia="sl-SI"/>
        </w:rPr>
      </w:pPr>
      <w:r w:rsidRPr="005F45C4">
        <w:rPr>
          <w:lang w:eastAsia="sl-SI"/>
        </w:rPr>
        <w:t>Priloga 3</w:t>
      </w:r>
      <w:r w:rsidR="00CE2ACB" w:rsidRPr="005F45C4">
        <w:rPr>
          <w:lang w:eastAsia="sl-SI"/>
        </w:rPr>
        <w:t xml:space="preserve"> – Peroni</w:t>
      </w:r>
    </w:p>
    <w:p w14:paraId="4965F7B8" w14:textId="4172790B" w:rsidR="00CE2ACB" w:rsidRPr="005F45C4" w:rsidRDefault="00485220" w:rsidP="00F53609">
      <w:pPr>
        <w:rPr>
          <w:lang w:eastAsia="sl-SI"/>
        </w:rPr>
      </w:pPr>
      <w:r w:rsidRPr="005F45C4">
        <w:rPr>
          <w:lang w:eastAsia="sl-SI"/>
        </w:rPr>
        <w:t>Priloga 4</w:t>
      </w:r>
      <w:r w:rsidR="00CE2ACB" w:rsidRPr="005F45C4">
        <w:rPr>
          <w:lang w:eastAsia="sl-SI"/>
        </w:rPr>
        <w:t xml:space="preserve"> – </w:t>
      </w:r>
      <w:r w:rsidR="00171B36" w:rsidRPr="005F45C4">
        <w:rPr>
          <w:lang w:eastAsia="sl-SI"/>
        </w:rPr>
        <w:t>SV naprave</w:t>
      </w:r>
      <w:r w:rsidR="00F3706C" w:rsidRPr="005F45C4">
        <w:rPr>
          <w:lang w:eastAsia="sl-SI"/>
        </w:rPr>
        <w:t xml:space="preserve"> </w:t>
      </w:r>
    </w:p>
    <w:p w14:paraId="61E652A3" w14:textId="66C7CCA8" w:rsidR="00171B36" w:rsidRPr="005F45C4" w:rsidRDefault="00171B36" w:rsidP="00F53609">
      <w:pPr>
        <w:rPr>
          <w:lang w:eastAsia="sl-SI"/>
        </w:rPr>
      </w:pPr>
      <w:r w:rsidRPr="005F45C4">
        <w:rPr>
          <w:lang w:eastAsia="sl-SI"/>
        </w:rPr>
        <w:t>Priloga 5 – TK naprave</w:t>
      </w:r>
    </w:p>
    <w:p w14:paraId="69300556" w14:textId="02155F89" w:rsidR="00171B36" w:rsidRDefault="00171B36" w:rsidP="00F53609">
      <w:pPr>
        <w:rPr>
          <w:lang w:eastAsia="sl-SI"/>
        </w:rPr>
      </w:pPr>
      <w:r w:rsidRPr="005F45C4">
        <w:rPr>
          <w:lang w:eastAsia="sl-SI"/>
        </w:rPr>
        <w:t>Priloga 6 - Stabilne naprave električne vleke</w:t>
      </w:r>
    </w:p>
    <w:p w14:paraId="08FEAE10" w14:textId="5CE74799" w:rsidR="00E05C05" w:rsidRPr="005F45C4" w:rsidRDefault="00E05C05" w:rsidP="00F53609">
      <w:pPr>
        <w:rPr>
          <w:lang w:eastAsia="sl-SI"/>
        </w:rPr>
      </w:pPr>
      <w:r>
        <w:rPr>
          <w:lang w:eastAsia="sl-SI"/>
        </w:rPr>
        <w:t xml:space="preserve">Priloga 6.1 - </w:t>
      </w:r>
      <w:r w:rsidRPr="00E05C05">
        <w:rPr>
          <w:lang w:eastAsia="sl-SI"/>
        </w:rPr>
        <w:t>Električne inštalacije NN naprav</w:t>
      </w:r>
    </w:p>
    <w:p w14:paraId="182AF770" w14:textId="36DA65E5" w:rsidR="00F007CC" w:rsidRPr="005F45C4" w:rsidRDefault="00F007CC" w:rsidP="00F53609">
      <w:pPr>
        <w:rPr>
          <w:lang w:eastAsia="sl-SI"/>
        </w:rPr>
      </w:pPr>
      <w:r w:rsidRPr="005F45C4">
        <w:rPr>
          <w:lang w:eastAsia="sl-SI"/>
        </w:rPr>
        <w:t xml:space="preserve">Priloga </w:t>
      </w:r>
      <w:r w:rsidR="003B3B32" w:rsidRPr="005F45C4">
        <w:rPr>
          <w:lang w:eastAsia="sl-SI"/>
        </w:rPr>
        <w:t>7</w:t>
      </w:r>
      <w:r w:rsidRPr="005F45C4">
        <w:rPr>
          <w:lang w:eastAsia="sl-SI"/>
        </w:rPr>
        <w:t xml:space="preserve"> – TS za lokalne OK, optične delilnike in priključne optične kable</w:t>
      </w:r>
    </w:p>
    <w:p w14:paraId="602D3B75" w14:textId="6F621A38" w:rsidR="00CB65F2" w:rsidRPr="005F45C4" w:rsidRDefault="00CB65F2" w:rsidP="00F53609">
      <w:pPr>
        <w:rPr>
          <w:lang w:eastAsia="sl-SI"/>
        </w:rPr>
      </w:pPr>
      <w:r w:rsidRPr="005F45C4">
        <w:rPr>
          <w:lang w:eastAsia="sl-SI"/>
        </w:rPr>
        <w:t xml:space="preserve">Priloga </w:t>
      </w:r>
      <w:r w:rsidR="003B3B32" w:rsidRPr="005F45C4">
        <w:rPr>
          <w:lang w:eastAsia="sl-SI"/>
        </w:rPr>
        <w:t>8</w:t>
      </w:r>
      <w:r w:rsidRPr="005F45C4">
        <w:rPr>
          <w:lang w:eastAsia="sl-SI"/>
        </w:rPr>
        <w:t xml:space="preserve"> – </w:t>
      </w:r>
      <w:r w:rsidR="00C7522D">
        <w:rPr>
          <w:lang w:eastAsia="sl-SI"/>
        </w:rPr>
        <w:t>N</w:t>
      </w:r>
      <w:r w:rsidRPr="005F45C4">
        <w:rPr>
          <w:lang w:eastAsia="sl-SI"/>
        </w:rPr>
        <w:t>avodilo in TS za projektiranje, gradnjo in oblikovanje sistemov PIS, urnih naprav in SOS stebričev</w:t>
      </w:r>
    </w:p>
    <w:p w14:paraId="609D467D" w14:textId="2194C205" w:rsidR="00CB65F2" w:rsidRPr="005F45C4" w:rsidRDefault="00CB65F2" w:rsidP="00F53609">
      <w:pPr>
        <w:rPr>
          <w:lang w:eastAsia="sl-SI"/>
        </w:rPr>
      </w:pPr>
      <w:r w:rsidRPr="005F45C4">
        <w:rPr>
          <w:lang w:eastAsia="sl-SI"/>
        </w:rPr>
        <w:t xml:space="preserve">Priloga </w:t>
      </w:r>
      <w:r w:rsidR="003B3B32" w:rsidRPr="005F45C4">
        <w:rPr>
          <w:lang w:eastAsia="sl-SI"/>
        </w:rPr>
        <w:t>9</w:t>
      </w:r>
      <w:r w:rsidRPr="005F45C4">
        <w:rPr>
          <w:lang w:eastAsia="sl-SI"/>
        </w:rPr>
        <w:t xml:space="preserve"> – </w:t>
      </w:r>
      <w:r w:rsidR="00C7522D">
        <w:rPr>
          <w:lang w:eastAsia="sl-SI"/>
        </w:rPr>
        <w:t>N</w:t>
      </w:r>
      <w:r w:rsidRPr="005F45C4">
        <w:rPr>
          <w:lang w:eastAsia="sl-SI"/>
        </w:rPr>
        <w:t>avodilo za uporabo – Informacijski sistem EAM MAXIMO (zunanji izvajalci)</w:t>
      </w:r>
    </w:p>
    <w:p w14:paraId="09BD0746" w14:textId="7DD7FE43" w:rsidR="00CB65F2" w:rsidRPr="005F45C4" w:rsidRDefault="00CB65F2" w:rsidP="00F53609">
      <w:pPr>
        <w:rPr>
          <w:lang w:eastAsia="sl-SI"/>
        </w:rPr>
      </w:pPr>
      <w:r w:rsidRPr="005F45C4">
        <w:rPr>
          <w:lang w:eastAsia="sl-SI"/>
        </w:rPr>
        <w:t xml:space="preserve">Priloga </w:t>
      </w:r>
      <w:r w:rsidR="003B3B32" w:rsidRPr="005F45C4">
        <w:rPr>
          <w:lang w:eastAsia="sl-SI"/>
        </w:rPr>
        <w:t>10</w:t>
      </w:r>
      <w:r w:rsidRPr="005F45C4">
        <w:rPr>
          <w:lang w:eastAsia="sl-SI"/>
        </w:rPr>
        <w:t xml:space="preserve"> – TS za betonska korita na območju SŽ</w:t>
      </w:r>
      <w:r w:rsidR="00C7522D">
        <w:rPr>
          <w:lang w:eastAsia="sl-SI"/>
        </w:rPr>
        <w:t xml:space="preserve"> in navodila za vgradnjo</w:t>
      </w:r>
    </w:p>
    <w:p w14:paraId="4D856169" w14:textId="5AC23D08" w:rsidR="00E72A6E" w:rsidRPr="005F45C4" w:rsidRDefault="00E72A6E" w:rsidP="00F53609">
      <w:pPr>
        <w:rPr>
          <w:lang w:eastAsia="sl-SI"/>
        </w:rPr>
      </w:pPr>
      <w:r w:rsidRPr="005F45C4">
        <w:rPr>
          <w:lang w:eastAsia="sl-SI"/>
        </w:rPr>
        <w:t xml:space="preserve">Priloga </w:t>
      </w:r>
      <w:r w:rsidR="003B3B32" w:rsidRPr="005F45C4">
        <w:rPr>
          <w:lang w:eastAsia="sl-SI"/>
        </w:rPr>
        <w:t>11</w:t>
      </w:r>
      <w:r w:rsidRPr="005F45C4">
        <w:rPr>
          <w:lang w:eastAsia="sl-SI"/>
        </w:rPr>
        <w:t xml:space="preserve"> – TS za progovni telekomunikacijski kabel</w:t>
      </w:r>
      <w:r w:rsidR="00C7522D">
        <w:rPr>
          <w:lang w:eastAsia="sl-SI"/>
        </w:rPr>
        <w:t xml:space="preserve"> z izolacijo iz penastega polietilena in slojevitim polietilenskim plaščem</w:t>
      </w:r>
    </w:p>
    <w:p w14:paraId="70DDB595" w14:textId="79D4A053" w:rsidR="00E72A6E" w:rsidRPr="007847D5" w:rsidRDefault="00E72A6E" w:rsidP="00F53609">
      <w:pPr>
        <w:rPr>
          <w:lang w:eastAsia="sl-SI"/>
        </w:rPr>
      </w:pPr>
      <w:r w:rsidRPr="007847D5">
        <w:rPr>
          <w:lang w:eastAsia="sl-SI"/>
        </w:rPr>
        <w:t>Priloga 1</w:t>
      </w:r>
      <w:r w:rsidR="003B3B32" w:rsidRPr="007847D5">
        <w:rPr>
          <w:lang w:eastAsia="sl-SI"/>
        </w:rPr>
        <w:t>2</w:t>
      </w:r>
      <w:r w:rsidRPr="007847D5">
        <w:rPr>
          <w:lang w:eastAsia="sl-SI"/>
        </w:rPr>
        <w:t xml:space="preserve"> – TS za enorodovne optične kable SŽ</w:t>
      </w:r>
    </w:p>
    <w:p w14:paraId="63F121BA" w14:textId="585D5D99" w:rsidR="00770F2F" w:rsidRPr="007847D5" w:rsidRDefault="00770F2F" w:rsidP="00F53609">
      <w:pPr>
        <w:rPr>
          <w:lang w:eastAsia="sl-SI"/>
        </w:rPr>
      </w:pPr>
      <w:r w:rsidRPr="007847D5">
        <w:rPr>
          <w:lang w:eastAsia="sl-SI"/>
        </w:rPr>
        <w:t>Priloga 1</w:t>
      </w:r>
      <w:r w:rsidR="003B3B32" w:rsidRPr="007847D5">
        <w:rPr>
          <w:lang w:eastAsia="sl-SI"/>
        </w:rPr>
        <w:t>3</w:t>
      </w:r>
      <w:r w:rsidRPr="007847D5">
        <w:rPr>
          <w:lang w:eastAsia="sl-SI"/>
        </w:rPr>
        <w:t xml:space="preserve"> – Predlog rešitve: Protihrupni ukrepi</w:t>
      </w:r>
    </w:p>
    <w:p w14:paraId="4DEDA97D" w14:textId="233B3D2D" w:rsidR="00C86A02" w:rsidRDefault="00AE047C" w:rsidP="00C86A02">
      <w:r w:rsidRPr="007847D5">
        <w:t>Priloga 1</w:t>
      </w:r>
      <w:r w:rsidR="003B3B32" w:rsidRPr="007847D5">
        <w:t>4</w:t>
      </w:r>
      <w:r w:rsidRPr="007847D5">
        <w:t xml:space="preserve"> – Opis obstoječega stanja</w:t>
      </w:r>
      <w:r>
        <w:t xml:space="preserve"> </w:t>
      </w:r>
      <w:bookmarkEnd w:id="22"/>
    </w:p>
    <w:p w14:paraId="583BC759" w14:textId="0C979740" w:rsidR="00C7522D" w:rsidRDefault="00C7522D" w:rsidP="00C86A02">
      <w:r>
        <w:t>Priloga 15 – Objekt »B7« - nov objekt centra vodenja prometa (CVP) LJ</w:t>
      </w:r>
    </w:p>
    <w:p w14:paraId="32A6A0BE" w14:textId="2F38C3C5" w:rsidR="0071256D" w:rsidRDefault="0071256D" w:rsidP="00C86A02">
      <w:r w:rsidRPr="00296FCF">
        <w:t>Priloga 15</w:t>
      </w:r>
      <w:r w:rsidR="00C7522D" w:rsidRPr="00296FCF">
        <w:t>.1</w:t>
      </w:r>
      <w:r w:rsidRPr="00296FCF">
        <w:t xml:space="preserve"> – </w:t>
      </w:r>
      <w:r w:rsidR="00C7522D" w:rsidRPr="00296FCF">
        <w:t>Zapisnik 9. 7. 2021 »PCL – okvirne potrebe objekta na Masarykovi«</w:t>
      </w:r>
    </w:p>
    <w:p w14:paraId="1DAC6E99" w14:textId="23C068F2" w:rsidR="00C7522D" w:rsidRDefault="00C7522D" w:rsidP="00C86A02">
      <w:r>
        <w:t>Priloga 15.2 – Zapisnik 25. 10. 2021 »zahteve/potrebe glede objekta obstoječe železniške postaje in objekta »B7« Masarykova 15. 10. 2021«</w:t>
      </w:r>
    </w:p>
    <w:p w14:paraId="232B354D" w14:textId="77777777" w:rsidR="00F642C9" w:rsidRDefault="00F642C9" w:rsidP="00C86A02">
      <w:r>
        <w:t>Priloga 16 – Navodilo za projektiranje in vgradnjo telekomunikacijskih mest ob progi</w:t>
      </w:r>
    </w:p>
    <w:p w14:paraId="09EAEE0A" w14:textId="6FA03D88" w:rsidR="00511D40" w:rsidRPr="00A53CCA" w:rsidRDefault="00511D40" w:rsidP="00C86A02">
      <w:r w:rsidRPr="00A53CCA">
        <w:t>Priloga 17 – Osnutek programsko-prostorske projektne naloge za objekt B7</w:t>
      </w:r>
    </w:p>
    <w:p w14:paraId="2F314F81" w14:textId="1BC49A86" w:rsidR="00CF139F" w:rsidRPr="00A53CCA" w:rsidRDefault="00511D40" w:rsidP="00C86A02">
      <w:r w:rsidRPr="00A53CCA">
        <w:t>Priloga 18 –</w:t>
      </w:r>
      <w:r w:rsidR="009C02D4" w:rsidRPr="00A53CCA">
        <w:t xml:space="preserve"> Opis sistema SCADA na ŽOLP</w:t>
      </w:r>
    </w:p>
    <w:p w14:paraId="752AB097" w14:textId="5DA55DAF" w:rsidR="003338A0" w:rsidRDefault="003338A0" w:rsidP="00C86A02">
      <w:r w:rsidRPr="00A53CCA">
        <w:t>Priloga 19</w:t>
      </w:r>
      <w:r w:rsidR="005E5477">
        <w:t>-1</w:t>
      </w:r>
      <w:r w:rsidRPr="00A53CCA">
        <w:t xml:space="preserve"> – Situacij</w:t>
      </w:r>
      <w:r w:rsidR="005E5477">
        <w:t>a</w:t>
      </w:r>
      <w:r w:rsidRPr="00A53CCA">
        <w:t xml:space="preserve"> </w:t>
      </w:r>
      <w:r w:rsidR="005E5477">
        <w:t>postaje</w:t>
      </w:r>
      <w:r w:rsidRPr="00A53CCA">
        <w:t xml:space="preserve"> Ljubljana Moste </w:t>
      </w:r>
      <w:r w:rsidR="005E5477">
        <w:t>- tovorna</w:t>
      </w:r>
    </w:p>
    <w:p w14:paraId="2E2CEF34" w14:textId="3030CE12" w:rsidR="005E5477" w:rsidRPr="00A53CCA" w:rsidRDefault="005E5477" w:rsidP="005E5477">
      <w:r w:rsidRPr="00A53CCA">
        <w:t>Priloga 19</w:t>
      </w:r>
      <w:r>
        <w:t>-2</w:t>
      </w:r>
      <w:r w:rsidRPr="00A53CCA">
        <w:t xml:space="preserve"> – Situacije postaj</w:t>
      </w:r>
      <w:r>
        <w:t>e</w:t>
      </w:r>
      <w:r w:rsidRPr="00A53CCA">
        <w:t xml:space="preserve"> Ljubljana Šiška</w:t>
      </w:r>
    </w:p>
    <w:p w14:paraId="0CE173FD" w14:textId="5FD4D7B7" w:rsidR="005E5477" w:rsidRPr="00A53CCA" w:rsidRDefault="005E5477" w:rsidP="005E5477">
      <w:r w:rsidRPr="00A53CCA">
        <w:t>Priloga 19</w:t>
      </w:r>
      <w:r>
        <w:t>-3</w:t>
      </w:r>
      <w:r w:rsidRPr="00A53CCA">
        <w:t xml:space="preserve"> – Situacije postaj</w:t>
      </w:r>
      <w:r>
        <w:t>e</w:t>
      </w:r>
      <w:r w:rsidRPr="00A53CCA">
        <w:t xml:space="preserve"> Zalog</w:t>
      </w:r>
    </w:p>
    <w:p w14:paraId="549283A8" w14:textId="5C99CEE2" w:rsidR="0055334B" w:rsidRDefault="003338A0" w:rsidP="00A53CCA">
      <w:r w:rsidRPr="00A53CCA">
        <w:t>Priloga 20</w:t>
      </w:r>
      <w:r w:rsidR="005E5477">
        <w:t>-1</w:t>
      </w:r>
      <w:r w:rsidRPr="00A53CCA">
        <w:t xml:space="preserve"> - Evidence vgrajenih kretnic in križišč za Ljubljano.</w:t>
      </w:r>
    </w:p>
    <w:p w14:paraId="0CEB0B6C" w14:textId="07C90DBF" w:rsidR="005E5477" w:rsidRDefault="005E5477" w:rsidP="005E5477">
      <w:r w:rsidRPr="00A53CCA">
        <w:t>Priloga 20</w:t>
      </w:r>
      <w:r>
        <w:t>-2</w:t>
      </w:r>
      <w:r w:rsidRPr="00A53CCA">
        <w:t xml:space="preserve"> - Evidence vgrajenih kretnic in križišč za Zalog, Moste in Ljubljana Šiška</w:t>
      </w:r>
      <w:r>
        <w:t xml:space="preserve"> </w:t>
      </w:r>
      <w:r w:rsidRPr="00A53CCA">
        <w:t>(44-2).</w:t>
      </w:r>
    </w:p>
    <w:p w14:paraId="7F0C8E7C" w14:textId="77777777" w:rsidR="003744A9" w:rsidRDefault="0055334B" w:rsidP="00C86A02">
      <w:r>
        <w:t xml:space="preserve">Priloga 21- </w:t>
      </w:r>
      <w:r w:rsidR="002B02A1" w:rsidRPr="002B02A1">
        <w:t>Odjemna merilna mesta SŽ Infrastruktura 2022 v območju ŽOLP2</w:t>
      </w:r>
    </w:p>
    <w:p w14:paraId="2786D62B" w14:textId="5AE79178" w:rsidR="00F642C9" w:rsidRDefault="003744A9" w:rsidP="003744A9">
      <w:pPr>
        <w:jc w:val="left"/>
      </w:pPr>
      <w:r>
        <w:t>Priloga</w:t>
      </w:r>
      <w:r>
        <w:t xml:space="preserve"> </w:t>
      </w:r>
      <w:r>
        <w:t>2</w:t>
      </w:r>
      <w:r>
        <w:t xml:space="preserve">2 </w:t>
      </w:r>
      <w:r>
        <w:t>-</w:t>
      </w:r>
      <w:r>
        <w:t xml:space="preserve"> 0708-Standardni opis del </w:t>
      </w:r>
      <w:r w:rsidR="005E3CDE">
        <w:t xml:space="preserve">za </w:t>
      </w:r>
      <w:r>
        <w:t>Z</w:t>
      </w:r>
      <w:r w:rsidR="005E3CDE">
        <w:t>U</w:t>
      </w:r>
      <w:r>
        <w:t>Ž</w:t>
      </w:r>
      <w:r w:rsidR="005E3CDE">
        <w:t xml:space="preserve"> (zgornji u</w:t>
      </w:r>
      <w:bookmarkStart w:id="183" w:name="_GoBack"/>
      <w:bookmarkEnd w:id="183"/>
      <w:r w:rsidR="005E3CDE">
        <w:t>stroj železnic)</w:t>
      </w:r>
      <w:r w:rsidRPr="00A53CCA">
        <w:rPr>
          <w:rFonts w:ascii="Helvetica" w:hAnsi="Helvetica" w:cs="Helvetica"/>
          <w:color w:val="333333"/>
          <w:sz w:val="18"/>
          <w:szCs w:val="18"/>
          <w:highlight w:val="yellow"/>
        </w:rPr>
        <w:br/>
      </w:r>
      <w:r w:rsidR="00113637" w:rsidRPr="00A53CCA">
        <w:rPr>
          <w:rFonts w:ascii="Helvetica" w:hAnsi="Helvetica" w:cs="Helvetica"/>
          <w:color w:val="333333"/>
          <w:sz w:val="18"/>
          <w:szCs w:val="18"/>
          <w:highlight w:val="yellow"/>
        </w:rPr>
        <w:br/>
      </w:r>
    </w:p>
    <w:sectPr w:rsidR="00F642C9" w:rsidSect="001B7755">
      <w:headerReference w:type="default" r:id="rId11"/>
      <w:footerReference w:type="default" r:id="rId1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7FB30" w16cex:dateUtc="2023-04-05T11:50:00Z"/>
  <w16cex:commentExtensible w16cex:durableId="27D7FB72" w16cex:dateUtc="2023-04-05T11:51:00Z"/>
  <w16cex:commentExtensible w16cex:durableId="27D7FC86" w16cex:dateUtc="2023-04-05T11:56:00Z"/>
  <w16cex:commentExtensible w16cex:durableId="27D7FCF1" w16cex:dateUtc="2023-04-05T11:58:00Z"/>
  <w16cex:commentExtensible w16cex:durableId="27D7FDBF" w16cex:dateUtc="2023-04-05T12:01:00Z"/>
  <w16cex:commentExtensible w16cex:durableId="27D7FED4" w16cex:dateUtc="2023-04-05T12:06:00Z"/>
  <w16cex:commentExtensible w16cex:durableId="27D7EBE9" w16cex:dateUtc="2023-04-05T10:45:00Z"/>
  <w16cex:commentExtensible w16cex:durableId="27D80F1D" w16cex:dateUtc="2023-04-05T13:15:00Z"/>
  <w16cex:commentExtensible w16cex:durableId="27D7FAB4" w16cex:dateUtc="2023-04-05T11:48:00Z"/>
  <w16cex:commentExtensible w16cex:durableId="27D8109B" w16cex:dateUtc="2023-04-05T13:22:00Z"/>
  <w16cex:commentExtensible w16cex:durableId="27D810C2" w16cex:dateUtc="2023-04-05T13:22:00Z"/>
  <w16cex:commentExtensible w16cex:durableId="27D81117" w16cex:dateUtc="2023-04-05T13:24:00Z"/>
  <w16cex:commentExtensible w16cex:durableId="27D8EDA2" w16cex:dateUtc="2023-04-06T05:05:00Z"/>
  <w16cex:commentExtensible w16cex:durableId="27D8EE39" w16cex:dateUtc="2023-04-06T05:07:00Z"/>
  <w16cex:commentExtensible w16cex:durableId="27D8EF0E" w16cex:dateUtc="2023-04-06T05:11:00Z"/>
  <w16cex:commentExtensible w16cex:durableId="27D8EF47" w16cex:dateUtc="2023-04-06T05:12:00Z"/>
  <w16cex:commentExtensible w16cex:durableId="27D7E9EC" w16cex:dateUtc="2023-04-05T10:37:00Z"/>
  <w16cex:commentExtensible w16cex:durableId="27D8F512" w16cex:dateUtc="2023-04-06T05:36:00Z"/>
  <w16cex:commentExtensible w16cex:durableId="27D8F7D1" w16cex:dateUtc="2023-04-06T05:48:00Z"/>
  <w16cex:commentExtensible w16cex:durableId="27D8F7FF" w16cex:dateUtc="2023-04-06T05:49:00Z"/>
  <w16cex:commentExtensible w16cex:durableId="27D8F982" w16cex:dateUtc="2023-04-06T05:55:00Z"/>
  <w16cex:commentExtensible w16cex:durableId="27D8FB23" w16cex:dateUtc="2023-04-06T06:02:00Z"/>
  <w16cex:commentExtensible w16cex:durableId="27D8FB50" w16cex:dateUtc="2023-04-06T06:03:00Z"/>
  <w16cex:commentExtensible w16cex:durableId="27D8FBE2" w16cex:dateUtc="2023-04-06T06:05:00Z"/>
  <w16cex:commentExtensible w16cex:durableId="27D8FC01" w16cex:dateUtc="2023-04-06T06:06:00Z"/>
  <w16cex:commentExtensible w16cex:durableId="27D8FD03" w16cex:dateUtc="2023-04-06T06:10:00Z"/>
  <w16cex:commentExtensible w16cex:durableId="27D7EB68" w16cex:dateUtc="2023-04-05T10:43:00Z"/>
  <w16cex:commentExtensible w16cex:durableId="27D90AE1" w16cex:dateUtc="2023-04-06T07:09:00Z"/>
  <w16cex:commentExtensible w16cex:durableId="27D90BC5" w16cex:dateUtc="2023-04-06T07:13:00Z"/>
  <w16cex:commentExtensible w16cex:durableId="27D90C42" w16cex:dateUtc="2023-04-06T07:15:00Z"/>
  <w16cex:commentExtensible w16cex:durableId="27D90C63" w16cex:dateUtc="2023-04-06T07:16:00Z"/>
  <w16cex:commentExtensible w16cex:durableId="27D90D3C" w16cex:dateUtc="2023-04-06T07:19:00Z"/>
  <w16cex:commentExtensible w16cex:durableId="27D90ED0" w16cex:dateUtc="2023-04-06T07: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8E0C3" w14:textId="77777777" w:rsidR="00716582" w:rsidRDefault="00716582" w:rsidP="0095703C">
      <w:pPr>
        <w:spacing w:before="0" w:after="0" w:line="240" w:lineRule="auto"/>
      </w:pPr>
      <w:r>
        <w:separator/>
      </w:r>
    </w:p>
  </w:endnote>
  <w:endnote w:type="continuationSeparator" w:id="0">
    <w:p w14:paraId="36477E88" w14:textId="77777777" w:rsidR="00716582" w:rsidRDefault="00716582" w:rsidP="0095703C">
      <w:pPr>
        <w:spacing w:before="0" w:after="0" w:line="240" w:lineRule="auto"/>
      </w:pPr>
      <w:r>
        <w:continuationSeparator/>
      </w:r>
    </w:p>
  </w:endnote>
  <w:endnote w:type="continuationNotice" w:id="1">
    <w:p w14:paraId="4CFE8077" w14:textId="77777777" w:rsidR="00716582" w:rsidRDefault="007165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tifakt Element Black">
    <w:panose1 w:val="020B0A03050000020004"/>
    <w:charset w:val="EE"/>
    <w:family w:val="swiss"/>
    <w:pitch w:val="variable"/>
    <w:sig w:usb0="00000207" w:usb1="02000001" w:usb2="00000000" w:usb3="00000000" w:csb0="00000097" w:csb1="00000000"/>
  </w:font>
  <w:font w:name="Helvetica">
    <w:panose1 w:val="020B0604020202020204"/>
    <w:charset w:val="EE"/>
    <w:family w:val="swiss"/>
    <w:pitch w:val="variable"/>
    <w:sig w:usb0="E0002EFF" w:usb1="C000785B" w:usb2="00000009" w:usb3="00000000" w:csb0="0000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670739"/>
      <w:docPartObj>
        <w:docPartGallery w:val="Page Numbers (Bottom of Page)"/>
        <w:docPartUnique/>
      </w:docPartObj>
    </w:sdtPr>
    <w:sdtEndPr/>
    <w:sdtContent>
      <w:p w14:paraId="767796C0" w14:textId="76A2A29B" w:rsidR="005E5477" w:rsidRDefault="005E5477">
        <w:pPr>
          <w:pStyle w:val="Noga"/>
          <w:jc w:val="right"/>
        </w:pPr>
        <w:r>
          <w:fldChar w:fldCharType="begin"/>
        </w:r>
        <w:r>
          <w:instrText>PAGE   \* MERGEFORMAT</w:instrText>
        </w:r>
        <w:r>
          <w:fldChar w:fldCharType="separate"/>
        </w:r>
        <w:r>
          <w:rPr>
            <w:noProof/>
          </w:rPr>
          <w:t>31</w:t>
        </w:r>
        <w:r>
          <w:fldChar w:fldCharType="end"/>
        </w:r>
      </w:p>
    </w:sdtContent>
  </w:sdt>
  <w:p w14:paraId="64DF3198" w14:textId="77777777" w:rsidR="005E5477" w:rsidRDefault="005E547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59BF4" w14:textId="77777777" w:rsidR="00716582" w:rsidRDefault="00716582" w:rsidP="0095703C">
      <w:pPr>
        <w:spacing w:before="0" w:after="0" w:line="240" w:lineRule="auto"/>
      </w:pPr>
      <w:r>
        <w:separator/>
      </w:r>
    </w:p>
  </w:footnote>
  <w:footnote w:type="continuationSeparator" w:id="0">
    <w:p w14:paraId="797B809F" w14:textId="77777777" w:rsidR="00716582" w:rsidRDefault="00716582" w:rsidP="0095703C">
      <w:pPr>
        <w:spacing w:before="0" w:after="0" w:line="240" w:lineRule="auto"/>
      </w:pPr>
      <w:r>
        <w:continuationSeparator/>
      </w:r>
    </w:p>
  </w:footnote>
  <w:footnote w:type="continuationNotice" w:id="1">
    <w:p w14:paraId="7B87B3FE" w14:textId="77777777" w:rsidR="00716582" w:rsidRDefault="007165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7A0F" w14:textId="77777777" w:rsidR="005E5477" w:rsidRDefault="005E547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58C7874"/>
    <w:multiLevelType w:val="hybridMultilevel"/>
    <w:tmpl w:val="A15CEEEE"/>
    <w:lvl w:ilvl="0" w:tplc="C6846E5E">
      <w:start w:val="3"/>
      <w:numFmt w:val="bullet"/>
      <w:lvlText w:val="-"/>
      <w:lvlJc w:val="left"/>
      <w:pPr>
        <w:ind w:left="1429" w:hanging="360"/>
      </w:pPr>
      <w:rPr>
        <w:rFonts w:ascii="Times New Roman" w:eastAsia="Arial" w:hAnsi="Times New Roman" w:cs="Times New Roman"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 w15:restartNumberingAfterBreak="0">
    <w:nsid w:val="0ADF4B4D"/>
    <w:multiLevelType w:val="hybridMultilevel"/>
    <w:tmpl w:val="173A5904"/>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3" w15:restartNumberingAfterBreak="0">
    <w:nsid w:val="0D010F9A"/>
    <w:multiLevelType w:val="hybridMultilevel"/>
    <w:tmpl w:val="57A0E7CE"/>
    <w:lvl w:ilvl="0" w:tplc="04240001">
      <w:start w:val="1"/>
      <w:numFmt w:val="bullet"/>
      <w:lvlText w:val=""/>
      <w:lvlJc w:val="left"/>
      <w:pPr>
        <w:ind w:left="2149" w:hanging="360"/>
      </w:pPr>
      <w:rPr>
        <w:rFonts w:ascii="Symbol" w:hAnsi="Symbol" w:hint="default"/>
      </w:rPr>
    </w:lvl>
    <w:lvl w:ilvl="1" w:tplc="04240003" w:tentative="1">
      <w:start w:val="1"/>
      <w:numFmt w:val="bullet"/>
      <w:lvlText w:val="o"/>
      <w:lvlJc w:val="left"/>
      <w:pPr>
        <w:ind w:left="2869" w:hanging="360"/>
      </w:pPr>
      <w:rPr>
        <w:rFonts w:ascii="Courier New" w:hAnsi="Courier New" w:cs="Courier New" w:hint="default"/>
      </w:rPr>
    </w:lvl>
    <w:lvl w:ilvl="2" w:tplc="04240005" w:tentative="1">
      <w:start w:val="1"/>
      <w:numFmt w:val="bullet"/>
      <w:lvlText w:val=""/>
      <w:lvlJc w:val="left"/>
      <w:pPr>
        <w:ind w:left="3589" w:hanging="360"/>
      </w:pPr>
      <w:rPr>
        <w:rFonts w:ascii="Wingdings" w:hAnsi="Wingdings" w:hint="default"/>
      </w:rPr>
    </w:lvl>
    <w:lvl w:ilvl="3" w:tplc="04240001" w:tentative="1">
      <w:start w:val="1"/>
      <w:numFmt w:val="bullet"/>
      <w:lvlText w:val=""/>
      <w:lvlJc w:val="left"/>
      <w:pPr>
        <w:ind w:left="4309" w:hanging="360"/>
      </w:pPr>
      <w:rPr>
        <w:rFonts w:ascii="Symbol" w:hAnsi="Symbol" w:hint="default"/>
      </w:rPr>
    </w:lvl>
    <w:lvl w:ilvl="4" w:tplc="04240003" w:tentative="1">
      <w:start w:val="1"/>
      <w:numFmt w:val="bullet"/>
      <w:lvlText w:val="o"/>
      <w:lvlJc w:val="left"/>
      <w:pPr>
        <w:ind w:left="5029" w:hanging="360"/>
      </w:pPr>
      <w:rPr>
        <w:rFonts w:ascii="Courier New" w:hAnsi="Courier New" w:cs="Courier New" w:hint="default"/>
      </w:rPr>
    </w:lvl>
    <w:lvl w:ilvl="5" w:tplc="04240005" w:tentative="1">
      <w:start w:val="1"/>
      <w:numFmt w:val="bullet"/>
      <w:lvlText w:val=""/>
      <w:lvlJc w:val="left"/>
      <w:pPr>
        <w:ind w:left="5749" w:hanging="360"/>
      </w:pPr>
      <w:rPr>
        <w:rFonts w:ascii="Wingdings" w:hAnsi="Wingdings" w:hint="default"/>
      </w:rPr>
    </w:lvl>
    <w:lvl w:ilvl="6" w:tplc="04240001" w:tentative="1">
      <w:start w:val="1"/>
      <w:numFmt w:val="bullet"/>
      <w:lvlText w:val=""/>
      <w:lvlJc w:val="left"/>
      <w:pPr>
        <w:ind w:left="6469" w:hanging="360"/>
      </w:pPr>
      <w:rPr>
        <w:rFonts w:ascii="Symbol" w:hAnsi="Symbol" w:hint="default"/>
      </w:rPr>
    </w:lvl>
    <w:lvl w:ilvl="7" w:tplc="04240003" w:tentative="1">
      <w:start w:val="1"/>
      <w:numFmt w:val="bullet"/>
      <w:lvlText w:val="o"/>
      <w:lvlJc w:val="left"/>
      <w:pPr>
        <w:ind w:left="7189" w:hanging="360"/>
      </w:pPr>
      <w:rPr>
        <w:rFonts w:ascii="Courier New" w:hAnsi="Courier New" w:cs="Courier New" w:hint="default"/>
      </w:rPr>
    </w:lvl>
    <w:lvl w:ilvl="8" w:tplc="04240005" w:tentative="1">
      <w:start w:val="1"/>
      <w:numFmt w:val="bullet"/>
      <w:lvlText w:val=""/>
      <w:lvlJc w:val="left"/>
      <w:pPr>
        <w:ind w:left="7909" w:hanging="360"/>
      </w:pPr>
      <w:rPr>
        <w:rFonts w:ascii="Wingdings" w:hAnsi="Wingdings" w:hint="default"/>
      </w:rPr>
    </w:lvl>
  </w:abstractNum>
  <w:abstractNum w:abstractNumId="4" w15:restartNumberingAfterBreak="0">
    <w:nsid w:val="13C228D4"/>
    <w:multiLevelType w:val="multilevel"/>
    <w:tmpl w:val="4AB094DA"/>
    <w:lvl w:ilvl="0">
      <w:start w:val="1"/>
      <w:numFmt w:val="lowerLetter"/>
      <w:pStyle w:val="Otevilenseznam"/>
      <w:lvlText w:val="%1)"/>
      <w:lvlJc w:val="left"/>
      <w:pPr>
        <w:ind w:left="1429" w:hanging="360"/>
      </w:pPr>
      <w:rPr>
        <w:rFonts w:hint="default"/>
        <w:color w:val="auto"/>
      </w:rPr>
    </w:lvl>
    <w:lvl w:ilvl="1">
      <w:start w:val="1"/>
      <w:numFmt w:val="lowerLetter"/>
      <w:pStyle w:val="Otevilenseznam2"/>
      <w:lvlText w:val="%1.%2."/>
      <w:lvlJc w:val="left"/>
      <w:pPr>
        <w:ind w:left="2061" w:hanging="621"/>
      </w:pPr>
      <w:rPr>
        <w:rFonts w:hint="default"/>
      </w:rPr>
    </w:lvl>
    <w:lvl w:ilvl="2">
      <w:start w:val="1"/>
      <w:numFmt w:val="lowerRoman"/>
      <w:pStyle w:val="Otevilenseznam3"/>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172936B1"/>
    <w:multiLevelType w:val="hybridMultilevel"/>
    <w:tmpl w:val="A6A2155A"/>
    <w:lvl w:ilvl="0" w:tplc="27C06D2C">
      <w:start w:val="3"/>
      <w:numFmt w:val="bullet"/>
      <w:lvlText w:val="-"/>
      <w:lvlJc w:val="left"/>
      <w:pPr>
        <w:ind w:left="1429" w:hanging="360"/>
      </w:pPr>
      <w:rPr>
        <w:rFonts w:ascii="Arial" w:eastAsia="Times New Roman" w:hAnsi="Arial" w:cs="Arial"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6" w15:restartNumberingAfterBreak="0">
    <w:nsid w:val="1D6A1B87"/>
    <w:multiLevelType w:val="hybridMultilevel"/>
    <w:tmpl w:val="83DAABE8"/>
    <w:lvl w:ilvl="0" w:tplc="C6846E5E">
      <w:start w:val="3"/>
      <w:numFmt w:val="bullet"/>
      <w:lvlText w:val="-"/>
      <w:lvlJc w:val="left"/>
      <w:pPr>
        <w:ind w:left="2149" w:hanging="360"/>
      </w:pPr>
      <w:rPr>
        <w:rFonts w:ascii="Times New Roman" w:eastAsia="Arial" w:hAnsi="Times New Roman" w:cs="Times New Roman" w:hint="default"/>
        <w:color w:val="4F81BD"/>
      </w:rPr>
    </w:lvl>
    <w:lvl w:ilvl="1" w:tplc="04240003" w:tentative="1">
      <w:start w:val="1"/>
      <w:numFmt w:val="bullet"/>
      <w:lvlText w:val="o"/>
      <w:lvlJc w:val="left"/>
      <w:pPr>
        <w:ind w:left="2869" w:hanging="360"/>
      </w:pPr>
      <w:rPr>
        <w:rFonts w:ascii="Courier New" w:hAnsi="Courier New" w:cs="Courier New" w:hint="default"/>
      </w:rPr>
    </w:lvl>
    <w:lvl w:ilvl="2" w:tplc="04240005" w:tentative="1">
      <w:start w:val="1"/>
      <w:numFmt w:val="bullet"/>
      <w:lvlText w:val=""/>
      <w:lvlJc w:val="left"/>
      <w:pPr>
        <w:ind w:left="3589" w:hanging="360"/>
      </w:pPr>
      <w:rPr>
        <w:rFonts w:ascii="Wingdings" w:hAnsi="Wingdings" w:hint="default"/>
      </w:rPr>
    </w:lvl>
    <w:lvl w:ilvl="3" w:tplc="04240001" w:tentative="1">
      <w:start w:val="1"/>
      <w:numFmt w:val="bullet"/>
      <w:lvlText w:val=""/>
      <w:lvlJc w:val="left"/>
      <w:pPr>
        <w:ind w:left="4309" w:hanging="360"/>
      </w:pPr>
      <w:rPr>
        <w:rFonts w:ascii="Symbol" w:hAnsi="Symbol" w:hint="default"/>
      </w:rPr>
    </w:lvl>
    <w:lvl w:ilvl="4" w:tplc="04240003" w:tentative="1">
      <w:start w:val="1"/>
      <w:numFmt w:val="bullet"/>
      <w:lvlText w:val="o"/>
      <w:lvlJc w:val="left"/>
      <w:pPr>
        <w:ind w:left="5029" w:hanging="360"/>
      </w:pPr>
      <w:rPr>
        <w:rFonts w:ascii="Courier New" w:hAnsi="Courier New" w:cs="Courier New" w:hint="default"/>
      </w:rPr>
    </w:lvl>
    <w:lvl w:ilvl="5" w:tplc="04240005" w:tentative="1">
      <w:start w:val="1"/>
      <w:numFmt w:val="bullet"/>
      <w:lvlText w:val=""/>
      <w:lvlJc w:val="left"/>
      <w:pPr>
        <w:ind w:left="5749" w:hanging="360"/>
      </w:pPr>
      <w:rPr>
        <w:rFonts w:ascii="Wingdings" w:hAnsi="Wingdings" w:hint="default"/>
      </w:rPr>
    </w:lvl>
    <w:lvl w:ilvl="6" w:tplc="04240001" w:tentative="1">
      <w:start w:val="1"/>
      <w:numFmt w:val="bullet"/>
      <w:lvlText w:val=""/>
      <w:lvlJc w:val="left"/>
      <w:pPr>
        <w:ind w:left="6469" w:hanging="360"/>
      </w:pPr>
      <w:rPr>
        <w:rFonts w:ascii="Symbol" w:hAnsi="Symbol" w:hint="default"/>
      </w:rPr>
    </w:lvl>
    <w:lvl w:ilvl="7" w:tplc="04240003" w:tentative="1">
      <w:start w:val="1"/>
      <w:numFmt w:val="bullet"/>
      <w:lvlText w:val="o"/>
      <w:lvlJc w:val="left"/>
      <w:pPr>
        <w:ind w:left="7189" w:hanging="360"/>
      </w:pPr>
      <w:rPr>
        <w:rFonts w:ascii="Courier New" w:hAnsi="Courier New" w:cs="Courier New" w:hint="default"/>
      </w:rPr>
    </w:lvl>
    <w:lvl w:ilvl="8" w:tplc="04240005" w:tentative="1">
      <w:start w:val="1"/>
      <w:numFmt w:val="bullet"/>
      <w:lvlText w:val=""/>
      <w:lvlJc w:val="left"/>
      <w:pPr>
        <w:ind w:left="7909" w:hanging="360"/>
      </w:pPr>
      <w:rPr>
        <w:rFonts w:ascii="Wingdings" w:hAnsi="Wingdings" w:hint="default"/>
      </w:rPr>
    </w:lvl>
  </w:abstractNum>
  <w:abstractNum w:abstractNumId="7" w15:restartNumberingAfterBreak="0">
    <w:nsid w:val="1E9C77A5"/>
    <w:multiLevelType w:val="hybridMultilevel"/>
    <w:tmpl w:val="8F1A7DF8"/>
    <w:lvl w:ilvl="0" w:tplc="27C06D2C">
      <w:start w:val="3"/>
      <w:numFmt w:val="bullet"/>
      <w:lvlText w:val="-"/>
      <w:lvlJc w:val="left"/>
      <w:pPr>
        <w:ind w:left="1429" w:hanging="360"/>
      </w:pPr>
      <w:rPr>
        <w:rFonts w:ascii="Arial" w:eastAsia="Times New Roman" w:hAnsi="Arial" w:cs="Arial" w:hint="default"/>
      </w:rPr>
    </w:lvl>
    <w:lvl w:ilvl="1" w:tplc="04240003">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8" w15:restartNumberingAfterBreak="0">
    <w:nsid w:val="213C3488"/>
    <w:multiLevelType w:val="singleLevel"/>
    <w:tmpl w:val="FFFFFFFF"/>
    <w:lvl w:ilvl="0">
      <w:start w:val="1"/>
      <w:numFmt w:val="bullet"/>
      <w:pStyle w:val="Normal2"/>
      <w:lvlText w:val=""/>
      <w:legacy w:legacy="1" w:legacySpace="0" w:legacyIndent="283"/>
      <w:lvlJc w:val="left"/>
      <w:pPr>
        <w:ind w:left="283" w:hanging="283"/>
      </w:pPr>
      <w:rPr>
        <w:rFonts w:ascii="Symbol" w:hAnsi="Symbol" w:hint="default"/>
      </w:rPr>
    </w:lvl>
  </w:abstractNum>
  <w:abstractNum w:abstractNumId="9" w15:restartNumberingAfterBreak="0">
    <w:nsid w:val="22042C87"/>
    <w:multiLevelType w:val="hybridMultilevel"/>
    <w:tmpl w:val="FDF8B03A"/>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0" w15:restartNumberingAfterBreak="0">
    <w:nsid w:val="248C3A90"/>
    <w:multiLevelType w:val="hybridMultilevel"/>
    <w:tmpl w:val="7A84971A"/>
    <w:lvl w:ilvl="0" w:tplc="694C07FA">
      <w:start w:val="1"/>
      <w:numFmt w:val="decimal"/>
      <w:pStyle w:val="Podnaslov2"/>
      <w:lvlText w:val="Priloga %1."/>
      <w:lvlJc w:val="left"/>
      <w:pPr>
        <w:ind w:left="3478" w:hanging="360"/>
      </w:pPr>
      <w:rPr>
        <w:rFonts w:ascii="Times New Roman" w:hAnsi="Times New Roman" w:hint="default"/>
        <w:b/>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4976E5E"/>
    <w:multiLevelType w:val="hybridMultilevel"/>
    <w:tmpl w:val="C50E40A0"/>
    <w:lvl w:ilvl="0" w:tplc="C6846E5E">
      <w:start w:val="3"/>
      <w:numFmt w:val="bullet"/>
      <w:lvlText w:val="-"/>
      <w:lvlJc w:val="left"/>
      <w:pPr>
        <w:ind w:left="1429" w:hanging="360"/>
      </w:pPr>
      <w:rPr>
        <w:rFonts w:ascii="Times New Roman" w:eastAsia="Arial" w:hAnsi="Times New Roman" w:cs="Times New Roman"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2" w15:restartNumberingAfterBreak="0">
    <w:nsid w:val="277A30AE"/>
    <w:multiLevelType w:val="hybridMultilevel"/>
    <w:tmpl w:val="9D483AB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CED4612"/>
    <w:multiLevelType w:val="hybridMultilevel"/>
    <w:tmpl w:val="C592F3EA"/>
    <w:lvl w:ilvl="0" w:tplc="766C6724">
      <w:start w:val="1"/>
      <w:numFmt w:val="decimal"/>
      <w:pStyle w:val="Podnaslov"/>
      <w:lvlText w:val="Prilog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ED26E3C"/>
    <w:multiLevelType w:val="hybridMultilevel"/>
    <w:tmpl w:val="9D904376"/>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5" w15:restartNumberingAfterBreak="0">
    <w:nsid w:val="309B6D92"/>
    <w:multiLevelType w:val="hybridMultilevel"/>
    <w:tmpl w:val="B4F24ED2"/>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6" w15:restartNumberingAfterBreak="0">
    <w:nsid w:val="48E8346F"/>
    <w:multiLevelType w:val="hybridMultilevel"/>
    <w:tmpl w:val="685631EC"/>
    <w:lvl w:ilvl="0" w:tplc="8ED05FD0">
      <w:numFmt w:val="bullet"/>
      <w:lvlText w:val="-"/>
      <w:lvlJc w:val="left"/>
      <w:pPr>
        <w:ind w:left="1789" w:hanging="360"/>
      </w:pPr>
      <w:rPr>
        <w:rFonts w:ascii="Arial" w:eastAsia="Arial" w:hAnsi="Arial" w:cs="Arial" w:hint="default"/>
      </w:rPr>
    </w:lvl>
    <w:lvl w:ilvl="1" w:tplc="04240003">
      <w:start w:val="1"/>
      <w:numFmt w:val="bullet"/>
      <w:lvlText w:val="o"/>
      <w:lvlJc w:val="left"/>
      <w:pPr>
        <w:ind w:left="2509" w:hanging="360"/>
      </w:pPr>
      <w:rPr>
        <w:rFonts w:ascii="Courier New" w:hAnsi="Courier New" w:cs="Courier New" w:hint="default"/>
      </w:rPr>
    </w:lvl>
    <w:lvl w:ilvl="2" w:tplc="04240005" w:tentative="1">
      <w:start w:val="1"/>
      <w:numFmt w:val="bullet"/>
      <w:lvlText w:val=""/>
      <w:lvlJc w:val="left"/>
      <w:pPr>
        <w:ind w:left="3229" w:hanging="360"/>
      </w:pPr>
      <w:rPr>
        <w:rFonts w:ascii="Wingdings" w:hAnsi="Wingdings" w:hint="default"/>
      </w:rPr>
    </w:lvl>
    <w:lvl w:ilvl="3" w:tplc="04240001" w:tentative="1">
      <w:start w:val="1"/>
      <w:numFmt w:val="bullet"/>
      <w:lvlText w:val=""/>
      <w:lvlJc w:val="left"/>
      <w:pPr>
        <w:ind w:left="3949" w:hanging="360"/>
      </w:pPr>
      <w:rPr>
        <w:rFonts w:ascii="Symbol" w:hAnsi="Symbol" w:hint="default"/>
      </w:rPr>
    </w:lvl>
    <w:lvl w:ilvl="4" w:tplc="04240003" w:tentative="1">
      <w:start w:val="1"/>
      <w:numFmt w:val="bullet"/>
      <w:lvlText w:val="o"/>
      <w:lvlJc w:val="left"/>
      <w:pPr>
        <w:ind w:left="4669" w:hanging="360"/>
      </w:pPr>
      <w:rPr>
        <w:rFonts w:ascii="Courier New" w:hAnsi="Courier New" w:cs="Courier New" w:hint="default"/>
      </w:rPr>
    </w:lvl>
    <w:lvl w:ilvl="5" w:tplc="04240005" w:tentative="1">
      <w:start w:val="1"/>
      <w:numFmt w:val="bullet"/>
      <w:lvlText w:val=""/>
      <w:lvlJc w:val="left"/>
      <w:pPr>
        <w:ind w:left="5389" w:hanging="360"/>
      </w:pPr>
      <w:rPr>
        <w:rFonts w:ascii="Wingdings" w:hAnsi="Wingdings" w:hint="default"/>
      </w:rPr>
    </w:lvl>
    <w:lvl w:ilvl="6" w:tplc="04240001" w:tentative="1">
      <w:start w:val="1"/>
      <w:numFmt w:val="bullet"/>
      <w:lvlText w:val=""/>
      <w:lvlJc w:val="left"/>
      <w:pPr>
        <w:ind w:left="6109" w:hanging="360"/>
      </w:pPr>
      <w:rPr>
        <w:rFonts w:ascii="Symbol" w:hAnsi="Symbol" w:hint="default"/>
      </w:rPr>
    </w:lvl>
    <w:lvl w:ilvl="7" w:tplc="04240003" w:tentative="1">
      <w:start w:val="1"/>
      <w:numFmt w:val="bullet"/>
      <w:lvlText w:val="o"/>
      <w:lvlJc w:val="left"/>
      <w:pPr>
        <w:ind w:left="6829" w:hanging="360"/>
      </w:pPr>
      <w:rPr>
        <w:rFonts w:ascii="Courier New" w:hAnsi="Courier New" w:cs="Courier New" w:hint="default"/>
      </w:rPr>
    </w:lvl>
    <w:lvl w:ilvl="8" w:tplc="04240005" w:tentative="1">
      <w:start w:val="1"/>
      <w:numFmt w:val="bullet"/>
      <w:lvlText w:val=""/>
      <w:lvlJc w:val="left"/>
      <w:pPr>
        <w:ind w:left="7549" w:hanging="360"/>
      </w:pPr>
      <w:rPr>
        <w:rFonts w:ascii="Wingdings" w:hAnsi="Wingdings" w:hint="default"/>
      </w:rPr>
    </w:lvl>
  </w:abstractNum>
  <w:abstractNum w:abstractNumId="17" w15:restartNumberingAfterBreak="0">
    <w:nsid w:val="51F032BB"/>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18" w15:restartNumberingAfterBreak="0">
    <w:nsid w:val="54DE062F"/>
    <w:multiLevelType w:val="multilevel"/>
    <w:tmpl w:val="49BAF048"/>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19" w15:restartNumberingAfterBreak="0">
    <w:nsid w:val="56CC0AC3"/>
    <w:multiLevelType w:val="multilevel"/>
    <w:tmpl w:val="0442AB62"/>
    <w:lvl w:ilvl="0">
      <w:start w:val="1"/>
      <w:numFmt w:val="decimal"/>
      <w:pStyle w:val="Normal-1numbe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ADA27E1"/>
    <w:multiLevelType w:val="hybridMultilevel"/>
    <w:tmpl w:val="5344D8DA"/>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21" w15:restartNumberingAfterBreak="0">
    <w:nsid w:val="5B8D7F0A"/>
    <w:multiLevelType w:val="hybridMultilevel"/>
    <w:tmpl w:val="D1D0BA50"/>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2" w15:restartNumberingAfterBreak="0">
    <w:nsid w:val="5EC7307F"/>
    <w:multiLevelType w:val="hybridMultilevel"/>
    <w:tmpl w:val="405EA196"/>
    <w:lvl w:ilvl="0" w:tplc="ED4CFF7E">
      <w:start w:val="2"/>
      <w:numFmt w:val="bullet"/>
      <w:lvlText w:val="-"/>
      <w:lvlJc w:val="left"/>
      <w:pPr>
        <w:ind w:left="1774" w:hanging="360"/>
      </w:pPr>
      <w:rPr>
        <w:rFonts w:ascii="Times New Roman" w:eastAsia="Times New Roman" w:hAnsi="Times New Roman" w:cs="Times New Roman" w:hint="default"/>
      </w:rPr>
    </w:lvl>
    <w:lvl w:ilvl="1" w:tplc="04240003" w:tentative="1">
      <w:start w:val="1"/>
      <w:numFmt w:val="bullet"/>
      <w:lvlText w:val="o"/>
      <w:lvlJc w:val="left"/>
      <w:pPr>
        <w:ind w:left="2494" w:hanging="360"/>
      </w:pPr>
      <w:rPr>
        <w:rFonts w:ascii="Courier New" w:hAnsi="Courier New" w:cs="Courier New" w:hint="default"/>
      </w:rPr>
    </w:lvl>
    <w:lvl w:ilvl="2" w:tplc="04240005" w:tentative="1">
      <w:start w:val="1"/>
      <w:numFmt w:val="bullet"/>
      <w:lvlText w:val=""/>
      <w:lvlJc w:val="left"/>
      <w:pPr>
        <w:ind w:left="3214" w:hanging="360"/>
      </w:pPr>
      <w:rPr>
        <w:rFonts w:ascii="Wingdings" w:hAnsi="Wingdings" w:hint="default"/>
      </w:rPr>
    </w:lvl>
    <w:lvl w:ilvl="3" w:tplc="04240001" w:tentative="1">
      <w:start w:val="1"/>
      <w:numFmt w:val="bullet"/>
      <w:lvlText w:val=""/>
      <w:lvlJc w:val="left"/>
      <w:pPr>
        <w:ind w:left="3934" w:hanging="360"/>
      </w:pPr>
      <w:rPr>
        <w:rFonts w:ascii="Symbol" w:hAnsi="Symbol" w:hint="default"/>
      </w:rPr>
    </w:lvl>
    <w:lvl w:ilvl="4" w:tplc="04240003" w:tentative="1">
      <w:start w:val="1"/>
      <w:numFmt w:val="bullet"/>
      <w:lvlText w:val="o"/>
      <w:lvlJc w:val="left"/>
      <w:pPr>
        <w:ind w:left="4654" w:hanging="360"/>
      </w:pPr>
      <w:rPr>
        <w:rFonts w:ascii="Courier New" w:hAnsi="Courier New" w:cs="Courier New" w:hint="default"/>
      </w:rPr>
    </w:lvl>
    <w:lvl w:ilvl="5" w:tplc="04240005" w:tentative="1">
      <w:start w:val="1"/>
      <w:numFmt w:val="bullet"/>
      <w:lvlText w:val=""/>
      <w:lvlJc w:val="left"/>
      <w:pPr>
        <w:ind w:left="5374" w:hanging="360"/>
      </w:pPr>
      <w:rPr>
        <w:rFonts w:ascii="Wingdings" w:hAnsi="Wingdings" w:hint="default"/>
      </w:rPr>
    </w:lvl>
    <w:lvl w:ilvl="6" w:tplc="04240001" w:tentative="1">
      <w:start w:val="1"/>
      <w:numFmt w:val="bullet"/>
      <w:lvlText w:val=""/>
      <w:lvlJc w:val="left"/>
      <w:pPr>
        <w:ind w:left="6094" w:hanging="360"/>
      </w:pPr>
      <w:rPr>
        <w:rFonts w:ascii="Symbol" w:hAnsi="Symbol" w:hint="default"/>
      </w:rPr>
    </w:lvl>
    <w:lvl w:ilvl="7" w:tplc="04240003" w:tentative="1">
      <w:start w:val="1"/>
      <w:numFmt w:val="bullet"/>
      <w:lvlText w:val="o"/>
      <w:lvlJc w:val="left"/>
      <w:pPr>
        <w:ind w:left="6814" w:hanging="360"/>
      </w:pPr>
      <w:rPr>
        <w:rFonts w:ascii="Courier New" w:hAnsi="Courier New" w:cs="Courier New" w:hint="default"/>
      </w:rPr>
    </w:lvl>
    <w:lvl w:ilvl="8" w:tplc="04240005" w:tentative="1">
      <w:start w:val="1"/>
      <w:numFmt w:val="bullet"/>
      <w:lvlText w:val=""/>
      <w:lvlJc w:val="left"/>
      <w:pPr>
        <w:ind w:left="7534" w:hanging="360"/>
      </w:pPr>
      <w:rPr>
        <w:rFonts w:ascii="Wingdings" w:hAnsi="Wingdings" w:hint="default"/>
      </w:rPr>
    </w:lvl>
  </w:abstractNum>
  <w:abstractNum w:abstractNumId="23" w15:restartNumberingAfterBreak="0">
    <w:nsid w:val="675A478B"/>
    <w:multiLevelType w:val="multilevel"/>
    <w:tmpl w:val="BBC88C9A"/>
    <w:lvl w:ilvl="0">
      <w:start w:val="1"/>
      <w:numFmt w:val="decimal"/>
      <w:pStyle w:val="Naslov"/>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1D47D2"/>
    <w:multiLevelType w:val="hybridMultilevel"/>
    <w:tmpl w:val="25D23C84"/>
    <w:lvl w:ilvl="0" w:tplc="04240017">
      <w:start w:val="1"/>
      <w:numFmt w:val="lowerLetter"/>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25" w15:restartNumberingAfterBreak="0">
    <w:nsid w:val="6E8668E7"/>
    <w:multiLevelType w:val="hybridMultilevel"/>
    <w:tmpl w:val="D41CC9F2"/>
    <w:lvl w:ilvl="0" w:tplc="EA06896E">
      <w:start w:val="1"/>
      <w:numFmt w:val="lowerLetter"/>
      <w:pStyle w:val="navaden"/>
      <w:lvlText w:val="%1)"/>
      <w:lvlJc w:val="left"/>
      <w:pPr>
        <w:ind w:left="1287" w:hanging="360"/>
      </w:pPr>
      <w:rPr>
        <w:rFonts w:cs="Times New Roman"/>
      </w:rPr>
    </w:lvl>
    <w:lvl w:ilvl="1" w:tplc="04240019" w:tentative="1">
      <w:start w:val="1"/>
      <w:numFmt w:val="lowerLetter"/>
      <w:lvlText w:val="%2."/>
      <w:lvlJc w:val="left"/>
      <w:pPr>
        <w:ind w:left="2007" w:hanging="360"/>
      </w:pPr>
      <w:rPr>
        <w:rFonts w:cs="Times New Roman"/>
      </w:rPr>
    </w:lvl>
    <w:lvl w:ilvl="2" w:tplc="0424001B" w:tentative="1">
      <w:start w:val="1"/>
      <w:numFmt w:val="lowerRoman"/>
      <w:lvlText w:val="%3."/>
      <w:lvlJc w:val="right"/>
      <w:pPr>
        <w:ind w:left="2727" w:hanging="180"/>
      </w:pPr>
      <w:rPr>
        <w:rFonts w:cs="Times New Roman"/>
      </w:rPr>
    </w:lvl>
    <w:lvl w:ilvl="3" w:tplc="0424000F" w:tentative="1">
      <w:start w:val="1"/>
      <w:numFmt w:val="decimal"/>
      <w:lvlText w:val="%4."/>
      <w:lvlJc w:val="left"/>
      <w:pPr>
        <w:ind w:left="3447" w:hanging="360"/>
      </w:pPr>
      <w:rPr>
        <w:rFonts w:cs="Times New Roman"/>
      </w:rPr>
    </w:lvl>
    <w:lvl w:ilvl="4" w:tplc="04240019" w:tentative="1">
      <w:start w:val="1"/>
      <w:numFmt w:val="lowerLetter"/>
      <w:lvlText w:val="%5."/>
      <w:lvlJc w:val="left"/>
      <w:pPr>
        <w:ind w:left="4167" w:hanging="360"/>
      </w:pPr>
      <w:rPr>
        <w:rFonts w:cs="Times New Roman"/>
      </w:rPr>
    </w:lvl>
    <w:lvl w:ilvl="5" w:tplc="0424001B" w:tentative="1">
      <w:start w:val="1"/>
      <w:numFmt w:val="lowerRoman"/>
      <w:lvlText w:val="%6."/>
      <w:lvlJc w:val="right"/>
      <w:pPr>
        <w:ind w:left="4887" w:hanging="180"/>
      </w:pPr>
      <w:rPr>
        <w:rFonts w:cs="Times New Roman"/>
      </w:rPr>
    </w:lvl>
    <w:lvl w:ilvl="6" w:tplc="0424000F" w:tentative="1">
      <w:start w:val="1"/>
      <w:numFmt w:val="decimal"/>
      <w:lvlText w:val="%7."/>
      <w:lvlJc w:val="left"/>
      <w:pPr>
        <w:ind w:left="5607" w:hanging="360"/>
      </w:pPr>
      <w:rPr>
        <w:rFonts w:cs="Times New Roman"/>
      </w:rPr>
    </w:lvl>
    <w:lvl w:ilvl="7" w:tplc="04240019" w:tentative="1">
      <w:start w:val="1"/>
      <w:numFmt w:val="lowerLetter"/>
      <w:lvlText w:val="%8."/>
      <w:lvlJc w:val="left"/>
      <w:pPr>
        <w:ind w:left="6327" w:hanging="360"/>
      </w:pPr>
      <w:rPr>
        <w:rFonts w:cs="Times New Roman"/>
      </w:rPr>
    </w:lvl>
    <w:lvl w:ilvl="8" w:tplc="0424001B" w:tentative="1">
      <w:start w:val="1"/>
      <w:numFmt w:val="lowerRoman"/>
      <w:lvlText w:val="%9."/>
      <w:lvlJc w:val="right"/>
      <w:pPr>
        <w:ind w:left="7047" w:hanging="180"/>
      </w:pPr>
      <w:rPr>
        <w:rFonts w:cs="Times New Roman"/>
      </w:rPr>
    </w:lvl>
  </w:abstractNum>
  <w:abstractNum w:abstractNumId="26" w15:restartNumberingAfterBreak="0">
    <w:nsid w:val="6FAA12D8"/>
    <w:multiLevelType w:val="hybridMultilevel"/>
    <w:tmpl w:val="1F36CC78"/>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7" w15:restartNumberingAfterBreak="0">
    <w:nsid w:val="7435761B"/>
    <w:multiLevelType w:val="hybridMultilevel"/>
    <w:tmpl w:val="6C02FF66"/>
    <w:lvl w:ilvl="0" w:tplc="27C06D2C">
      <w:start w:val="3"/>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8" w15:restartNumberingAfterBreak="0">
    <w:nsid w:val="7A735298"/>
    <w:multiLevelType w:val="hybridMultilevel"/>
    <w:tmpl w:val="B6C6751A"/>
    <w:lvl w:ilvl="0" w:tplc="27C06D2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F0B2676"/>
    <w:multiLevelType w:val="hybridMultilevel"/>
    <w:tmpl w:val="57AE2EA8"/>
    <w:lvl w:ilvl="0" w:tplc="C6846E5E">
      <w:start w:val="3"/>
      <w:numFmt w:val="bullet"/>
      <w:lvlText w:val="-"/>
      <w:lvlJc w:val="left"/>
      <w:pPr>
        <w:ind w:left="1429" w:hanging="360"/>
      </w:pPr>
      <w:rPr>
        <w:rFonts w:ascii="Times New Roman" w:eastAsia="Arial" w:hAnsi="Times New Roman" w:cs="Times New Roman" w:hint="default"/>
        <w:color w:val="4F81BD"/>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num w:numId="1">
    <w:abstractNumId w:val="18"/>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0"/>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5"/>
  </w:num>
  <w:num w:numId="21">
    <w:abstractNumId w:val="11"/>
  </w:num>
  <w:num w:numId="22">
    <w:abstractNumId w:val="29"/>
  </w:num>
  <w:num w:numId="23">
    <w:abstractNumId w:val="1"/>
  </w:num>
  <w:num w:numId="24">
    <w:abstractNumId w:val="5"/>
  </w:num>
  <w:num w:numId="25">
    <w:abstractNumId w:val="28"/>
  </w:num>
  <w:num w:numId="26">
    <w:abstractNumId w:val="27"/>
  </w:num>
  <w:num w:numId="27">
    <w:abstractNumId w:val="21"/>
  </w:num>
  <w:num w:numId="28">
    <w:abstractNumId w:val="2"/>
  </w:num>
  <w:num w:numId="29">
    <w:abstractNumId w:val="9"/>
  </w:num>
  <w:num w:numId="30">
    <w:abstractNumId w:val="26"/>
  </w:num>
  <w:num w:numId="31">
    <w:abstractNumId w:val="14"/>
  </w:num>
  <w:num w:numId="32">
    <w:abstractNumId w:val="15"/>
  </w:num>
  <w:num w:numId="33">
    <w:abstractNumId w:val="7"/>
  </w:num>
  <w:num w:numId="34">
    <w:abstractNumId w:val="24"/>
  </w:num>
  <w:num w:numId="35">
    <w:abstractNumId w:val="20"/>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16"/>
  </w:num>
  <w:num w:numId="40">
    <w:abstractNumId w:val="3"/>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E2F"/>
    <w:rsid w:val="0000061D"/>
    <w:rsid w:val="0000321D"/>
    <w:rsid w:val="00004335"/>
    <w:rsid w:val="00005C8B"/>
    <w:rsid w:val="000075AE"/>
    <w:rsid w:val="00007F5F"/>
    <w:rsid w:val="0001079E"/>
    <w:rsid w:val="00010C80"/>
    <w:rsid w:val="00010F86"/>
    <w:rsid w:val="00011398"/>
    <w:rsid w:val="000122EA"/>
    <w:rsid w:val="0001246C"/>
    <w:rsid w:val="00012833"/>
    <w:rsid w:val="00013744"/>
    <w:rsid w:val="00015C2A"/>
    <w:rsid w:val="00025764"/>
    <w:rsid w:val="00025ACF"/>
    <w:rsid w:val="00026C1B"/>
    <w:rsid w:val="00027D14"/>
    <w:rsid w:val="000327EC"/>
    <w:rsid w:val="0003543D"/>
    <w:rsid w:val="000448AC"/>
    <w:rsid w:val="00045D02"/>
    <w:rsid w:val="0005002D"/>
    <w:rsid w:val="000513CB"/>
    <w:rsid w:val="00051914"/>
    <w:rsid w:val="000531BD"/>
    <w:rsid w:val="0005459B"/>
    <w:rsid w:val="00054AC0"/>
    <w:rsid w:val="00055D82"/>
    <w:rsid w:val="00055DBF"/>
    <w:rsid w:val="000576C4"/>
    <w:rsid w:val="000610B5"/>
    <w:rsid w:val="0006204E"/>
    <w:rsid w:val="000640CD"/>
    <w:rsid w:val="00065EC3"/>
    <w:rsid w:val="00066BD1"/>
    <w:rsid w:val="000701CF"/>
    <w:rsid w:val="00070740"/>
    <w:rsid w:val="00073482"/>
    <w:rsid w:val="00077CB8"/>
    <w:rsid w:val="000814B5"/>
    <w:rsid w:val="00085075"/>
    <w:rsid w:val="00087105"/>
    <w:rsid w:val="00090287"/>
    <w:rsid w:val="00091E4E"/>
    <w:rsid w:val="00092565"/>
    <w:rsid w:val="00093BC2"/>
    <w:rsid w:val="00094EDD"/>
    <w:rsid w:val="0009534F"/>
    <w:rsid w:val="00095D7F"/>
    <w:rsid w:val="00096CF9"/>
    <w:rsid w:val="000A1B32"/>
    <w:rsid w:val="000A514B"/>
    <w:rsid w:val="000A6B30"/>
    <w:rsid w:val="000A7BD3"/>
    <w:rsid w:val="000B0923"/>
    <w:rsid w:val="000B62D4"/>
    <w:rsid w:val="000B701D"/>
    <w:rsid w:val="000B70A4"/>
    <w:rsid w:val="000B7E38"/>
    <w:rsid w:val="000C18DD"/>
    <w:rsid w:val="000C2514"/>
    <w:rsid w:val="000C387A"/>
    <w:rsid w:val="000C3DC4"/>
    <w:rsid w:val="000C540E"/>
    <w:rsid w:val="000C6A5C"/>
    <w:rsid w:val="000D016D"/>
    <w:rsid w:val="000D08BC"/>
    <w:rsid w:val="000D2031"/>
    <w:rsid w:val="000D29A2"/>
    <w:rsid w:val="000D2D5F"/>
    <w:rsid w:val="000D3864"/>
    <w:rsid w:val="000D63ED"/>
    <w:rsid w:val="000E1040"/>
    <w:rsid w:val="000E11C9"/>
    <w:rsid w:val="000E48B2"/>
    <w:rsid w:val="000E5871"/>
    <w:rsid w:val="000E6DE2"/>
    <w:rsid w:val="000F4002"/>
    <w:rsid w:val="000F6650"/>
    <w:rsid w:val="001015E8"/>
    <w:rsid w:val="00101803"/>
    <w:rsid w:val="00102C1F"/>
    <w:rsid w:val="00103425"/>
    <w:rsid w:val="0010564C"/>
    <w:rsid w:val="0011086F"/>
    <w:rsid w:val="001116D6"/>
    <w:rsid w:val="00112D94"/>
    <w:rsid w:val="00113637"/>
    <w:rsid w:val="00113FEB"/>
    <w:rsid w:val="00114FF7"/>
    <w:rsid w:val="00116057"/>
    <w:rsid w:val="00131099"/>
    <w:rsid w:val="00135990"/>
    <w:rsid w:val="001361B3"/>
    <w:rsid w:val="001365B7"/>
    <w:rsid w:val="0013718F"/>
    <w:rsid w:val="00142EF6"/>
    <w:rsid w:val="00143FE9"/>
    <w:rsid w:val="00144FE1"/>
    <w:rsid w:val="001451F2"/>
    <w:rsid w:val="00151B97"/>
    <w:rsid w:val="00154514"/>
    <w:rsid w:val="00156AC6"/>
    <w:rsid w:val="001613F6"/>
    <w:rsid w:val="00161AC5"/>
    <w:rsid w:val="001632F3"/>
    <w:rsid w:val="001678D4"/>
    <w:rsid w:val="00171B36"/>
    <w:rsid w:val="0017344D"/>
    <w:rsid w:val="00177251"/>
    <w:rsid w:val="00177A30"/>
    <w:rsid w:val="00181381"/>
    <w:rsid w:val="00181E75"/>
    <w:rsid w:val="001828CE"/>
    <w:rsid w:val="00185057"/>
    <w:rsid w:val="00187D9C"/>
    <w:rsid w:val="00187E0F"/>
    <w:rsid w:val="0019400A"/>
    <w:rsid w:val="00195BD4"/>
    <w:rsid w:val="00196658"/>
    <w:rsid w:val="001A2592"/>
    <w:rsid w:val="001A3716"/>
    <w:rsid w:val="001A5836"/>
    <w:rsid w:val="001A69CA"/>
    <w:rsid w:val="001A6C86"/>
    <w:rsid w:val="001A76A3"/>
    <w:rsid w:val="001A7845"/>
    <w:rsid w:val="001A7C7B"/>
    <w:rsid w:val="001B2E0F"/>
    <w:rsid w:val="001B3463"/>
    <w:rsid w:val="001B5BE3"/>
    <w:rsid w:val="001B60EB"/>
    <w:rsid w:val="001B7755"/>
    <w:rsid w:val="001C1490"/>
    <w:rsid w:val="001C2DEE"/>
    <w:rsid w:val="001C565F"/>
    <w:rsid w:val="001C65B3"/>
    <w:rsid w:val="001C6ED9"/>
    <w:rsid w:val="001D43B8"/>
    <w:rsid w:val="001D52C8"/>
    <w:rsid w:val="001D6D75"/>
    <w:rsid w:val="001D7132"/>
    <w:rsid w:val="001E1B8A"/>
    <w:rsid w:val="001E2076"/>
    <w:rsid w:val="001E2525"/>
    <w:rsid w:val="001E3341"/>
    <w:rsid w:val="001E3FD1"/>
    <w:rsid w:val="001E43AD"/>
    <w:rsid w:val="001F184D"/>
    <w:rsid w:val="001F286D"/>
    <w:rsid w:val="001F35EB"/>
    <w:rsid w:val="001F3B37"/>
    <w:rsid w:val="001F707E"/>
    <w:rsid w:val="0020045F"/>
    <w:rsid w:val="00202E4E"/>
    <w:rsid w:val="00212561"/>
    <w:rsid w:val="002125DE"/>
    <w:rsid w:val="00213290"/>
    <w:rsid w:val="002151F0"/>
    <w:rsid w:val="00217F9F"/>
    <w:rsid w:val="00221C1B"/>
    <w:rsid w:val="00221DA0"/>
    <w:rsid w:val="00222234"/>
    <w:rsid w:val="002248EE"/>
    <w:rsid w:val="0022516F"/>
    <w:rsid w:val="00226025"/>
    <w:rsid w:val="00227508"/>
    <w:rsid w:val="002276AB"/>
    <w:rsid w:val="00227C19"/>
    <w:rsid w:val="00230093"/>
    <w:rsid w:val="00231FE0"/>
    <w:rsid w:val="00232774"/>
    <w:rsid w:val="002339C6"/>
    <w:rsid w:val="00237619"/>
    <w:rsid w:val="0024236F"/>
    <w:rsid w:val="00244B03"/>
    <w:rsid w:val="00244EA9"/>
    <w:rsid w:val="002466AF"/>
    <w:rsid w:val="0024787A"/>
    <w:rsid w:val="00247F22"/>
    <w:rsid w:val="0025479F"/>
    <w:rsid w:val="00255208"/>
    <w:rsid w:val="002552CC"/>
    <w:rsid w:val="00255F81"/>
    <w:rsid w:val="00257A54"/>
    <w:rsid w:val="00261654"/>
    <w:rsid w:val="00261EE5"/>
    <w:rsid w:val="00263242"/>
    <w:rsid w:val="002703F5"/>
    <w:rsid w:val="00270949"/>
    <w:rsid w:val="00272319"/>
    <w:rsid w:val="002725FD"/>
    <w:rsid w:val="00274AA4"/>
    <w:rsid w:val="00280168"/>
    <w:rsid w:val="002822BE"/>
    <w:rsid w:val="00282E59"/>
    <w:rsid w:val="00286B96"/>
    <w:rsid w:val="00290737"/>
    <w:rsid w:val="00293BDB"/>
    <w:rsid w:val="0029578F"/>
    <w:rsid w:val="00296866"/>
    <w:rsid w:val="00296FCF"/>
    <w:rsid w:val="002A026E"/>
    <w:rsid w:val="002A04AE"/>
    <w:rsid w:val="002A43D6"/>
    <w:rsid w:val="002B0111"/>
    <w:rsid w:val="002B02A1"/>
    <w:rsid w:val="002B15C6"/>
    <w:rsid w:val="002B2F5D"/>
    <w:rsid w:val="002B3BBF"/>
    <w:rsid w:val="002B3BE6"/>
    <w:rsid w:val="002B459B"/>
    <w:rsid w:val="002C1AB8"/>
    <w:rsid w:val="002C4F3D"/>
    <w:rsid w:val="002C561F"/>
    <w:rsid w:val="002D11D2"/>
    <w:rsid w:val="002D16AF"/>
    <w:rsid w:val="002D2CB0"/>
    <w:rsid w:val="002D6DA3"/>
    <w:rsid w:val="002E13AD"/>
    <w:rsid w:val="002E143F"/>
    <w:rsid w:val="002E2246"/>
    <w:rsid w:val="002E2249"/>
    <w:rsid w:val="002E373A"/>
    <w:rsid w:val="002E6448"/>
    <w:rsid w:val="002F0741"/>
    <w:rsid w:val="002F31F4"/>
    <w:rsid w:val="002F3414"/>
    <w:rsid w:val="002F5D5F"/>
    <w:rsid w:val="002F6232"/>
    <w:rsid w:val="002F693F"/>
    <w:rsid w:val="002F7828"/>
    <w:rsid w:val="00300EA6"/>
    <w:rsid w:val="00301BC4"/>
    <w:rsid w:val="003025B9"/>
    <w:rsid w:val="0030302B"/>
    <w:rsid w:val="00306C52"/>
    <w:rsid w:val="00306FA5"/>
    <w:rsid w:val="003115F4"/>
    <w:rsid w:val="00316427"/>
    <w:rsid w:val="00316902"/>
    <w:rsid w:val="00317055"/>
    <w:rsid w:val="003203BB"/>
    <w:rsid w:val="00320836"/>
    <w:rsid w:val="00320E43"/>
    <w:rsid w:val="00321992"/>
    <w:rsid w:val="00321FE7"/>
    <w:rsid w:val="00324EE3"/>
    <w:rsid w:val="00331C1E"/>
    <w:rsid w:val="0033239C"/>
    <w:rsid w:val="00332BBE"/>
    <w:rsid w:val="003338A0"/>
    <w:rsid w:val="003343BC"/>
    <w:rsid w:val="00334F0A"/>
    <w:rsid w:val="0033552C"/>
    <w:rsid w:val="003400BF"/>
    <w:rsid w:val="00343F4F"/>
    <w:rsid w:val="00345AB8"/>
    <w:rsid w:val="00347318"/>
    <w:rsid w:val="003500FA"/>
    <w:rsid w:val="003505EC"/>
    <w:rsid w:val="00351B29"/>
    <w:rsid w:val="0035229F"/>
    <w:rsid w:val="00352F13"/>
    <w:rsid w:val="00354609"/>
    <w:rsid w:val="003550EE"/>
    <w:rsid w:val="00356878"/>
    <w:rsid w:val="003657EC"/>
    <w:rsid w:val="0036580A"/>
    <w:rsid w:val="00366AED"/>
    <w:rsid w:val="003703BF"/>
    <w:rsid w:val="00370953"/>
    <w:rsid w:val="003744A9"/>
    <w:rsid w:val="00374980"/>
    <w:rsid w:val="00376D37"/>
    <w:rsid w:val="00380E2F"/>
    <w:rsid w:val="00382D19"/>
    <w:rsid w:val="00385740"/>
    <w:rsid w:val="00385952"/>
    <w:rsid w:val="00385975"/>
    <w:rsid w:val="003908EF"/>
    <w:rsid w:val="00392629"/>
    <w:rsid w:val="003A07A0"/>
    <w:rsid w:val="003A1709"/>
    <w:rsid w:val="003A1F17"/>
    <w:rsid w:val="003A3950"/>
    <w:rsid w:val="003A4848"/>
    <w:rsid w:val="003A5B68"/>
    <w:rsid w:val="003B2EF7"/>
    <w:rsid w:val="003B3B32"/>
    <w:rsid w:val="003B41ED"/>
    <w:rsid w:val="003B43C4"/>
    <w:rsid w:val="003B63B1"/>
    <w:rsid w:val="003B6BCF"/>
    <w:rsid w:val="003B7997"/>
    <w:rsid w:val="003B7AE2"/>
    <w:rsid w:val="003C0841"/>
    <w:rsid w:val="003C15F1"/>
    <w:rsid w:val="003C2967"/>
    <w:rsid w:val="003C6424"/>
    <w:rsid w:val="003C6A53"/>
    <w:rsid w:val="003C7A80"/>
    <w:rsid w:val="003D2477"/>
    <w:rsid w:val="003D54BD"/>
    <w:rsid w:val="003E0E37"/>
    <w:rsid w:val="003E1D1D"/>
    <w:rsid w:val="003E2C43"/>
    <w:rsid w:val="003E2E81"/>
    <w:rsid w:val="003E39C5"/>
    <w:rsid w:val="003E3A2D"/>
    <w:rsid w:val="003E4F70"/>
    <w:rsid w:val="003E5C0B"/>
    <w:rsid w:val="003E5F77"/>
    <w:rsid w:val="003E78A4"/>
    <w:rsid w:val="003E7DDC"/>
    <w:rsid w:val="003F2B3C"/>
    <w:rsid w:val="003F3FC7"/>
    <w:rsid w:val="003F68C3"/>
    <w:rsid w:val="003F735A"/>
    <w:rsid w:val="003F78FE"/>
    <w:rsid w:val="00406529"/>
    <w:rsid w:val="004105C2"/>
    <w:rsid w:val="00410C37"/>
    <w:rsid w:val="004126A4"/>
    <w:rsid w:val="004126E9"/>
    <w:rsid w:val="00412E62"/>
    <w:rsid w:val="00413E25"/>
    <w:rsid w:val="0041474E"/>
    <w:rsid w:val="00415109"/>
    <w:rsid w:val="00416CE2"/>
    <w:rsid w:val="004241E3"/>
    <w:rsid w:val="00426C76"/>
    <w:rsid w:val="00430724"/>
    <w:rsid w:val="00431887"/>
    <w:rsid w:val="00432066"/>
    <w:rsid w:val="004374AA"/>
    <w:rsid w:val="00437C69"/>
    <w:rsid w:val="004407FF"/>
    <w:rsid w:val="004443A8"/>
    <w:rsid w:val="00445ADE"/>
    <w:rsid w:val="00446591"/>
    <w:rsid w:val="004474D0"/>
    <w:rsid w:val="00450174"/>
    <w:rsid w:val="00451544"/>
    <w:rsid w:val="00454744"/>
    <w:rsid w:val="00455957"/>
    <w:rsid w:val="0046378D"/>
    <w:rsid w:val="00466FF2"/>
    <w:rsid w:val="004675F4"/>
    <w:rsid w:val="0047445E"/>
    <w:rsid w:val="00476006"/>
    <w:rsid w:val="0047743F"/>
    <w:rsid w:val="004806E9"/>
    <w:rsid w:val="00480E92"/>
    <w:rsid w:val="004818E1"/>
    <w:rsid w:val="00482E01"/>
    <w:rsid w:val="004840D9"/>
    <w:rsid w:val="00484AA6"/>
    <w:rsid w:val="00485220"/>
    <w:rsid w:val="00485E2F"/>
    <w:rsid w:val="00486956"/>
    <w:rsid w:val="00486A05"/>
    <w:rsid w:val="00487400"/>
    <w:rsid w:val="00487E64"/>
    <w:rsid w:val="00490AE9"/>
    <w:rsid w:val="00492F0D"/>
    <w:rsid w:val="0049633B"/>
    <w:rsid w:val="00497ABF"/>
    <w:rsid w:val="004A0B4B"/>
    <w:rsid w:val="004A2E62"/>
    <w:rsid w:val="004A4098"/>
    <w:rsid w:val="004A582F"/>
    <w:rsid w:val="004A64B9"/>
    <w:rsid w:val="004A663F"/>
    <w:rsid w:val="004B1659"/>
    <w:rsid w:val="004B4187"/>
    <w:rsid w:val="004B4490"/>
    <w:rsid w:val="004B6603"/>
    <w:rsid w:val="004B7DCD"/>
    <w:rsid w:val="004C56E3"/>
    <w:rsid w:val="004C6DEF"/>
    <w:rsid w:val="004D042D"/>
    <w:rsid w:val="004D4B0E"/>
    <w:rsid w:val="004D61A7"/>
    <w:rsid w:val="004D7142"/>
    <w:rsid w:val="004E27C5"/>
    <w:rsid w:val="004E291A"/>
    <w:rsid w:val="004E44FC"/>
    <w:rsid w:val="004E6D27"/>
    <w:rsid w:val="004E79BD"/>
    <w:rsid w:val="004F0C32"/>
    <w:rsid w:val="004F1479"/>
    <w:rsid w:val="004F2A61"/>
    <w:rsid w:val="004F427F"/>
    <w:rsid w:val="004F4FEB"/>
    <w:rsid w:val="004F5567"/>
    <w:rsid w:val="004F5AA1"/>
    <w:rsid w:val="004F7BD1"/>
    <w:rsid w:val="0050154B"/>
    <w:rsid w:val="0050423A"/>
    <w:rsid w:val="00504A94"/>
    <w:rsid w:val="00504E7B"/>
    <w:rsid w:val="0050507F"/>
    <w:rsid w:val="005072FB"/>
    <w:rsid w:val="005109CD"/>
    <w:rsid w:val="005114A0"/>
    <w:rsid w:val="00511C46"/>
    <w:rsid w:val="00511D40"/>
    <w:rsid w:val="005123B3"/>
    <w:rsid w:val="005177D3"/>
    <w:rsid w:val="005216C9"/>
    <w:rsid w:val="005217F1"/>
    <w:rsid w:val="00522205"/>
    <w:rsid w:val="00527C4C"/>
    <w:rsid w:val="00532421"/>
    <w:rsid w:val="00532EC0"/>
    <w:rsid w:val="005352FE"/>
    <w:rsid w:val="00537B6E"/>
    <w:rsid w:val="005409E0"/>
    <w:rsid w:val="00540EB6"/>
    <w:rsid w:val="00543B43"/>
    <w:rsid w:val="00545DC4"/>
    <w:rsid w:val="0055334B"/>
    <w:rsid w:val="005544A2"/>
    <w:rsid w:val="00554C31"/>
    <w:rsid w:val="00556F2D"/>
    <w:rsid w:val="005571AC"/>
    <w:rsid w:val="005610B9"/>
    <w:rsid w:val="00561671"/>
    <w:rsid w:val="00566EDF"/>
    <w:rsid w:val="00570005"/>
    <w:rsid w:val="00570AD8"/>
    <w:rsid w:val="005718DD"/>
    <w:rsid w:val="0057371E"/>
    <w:rsid w:val="005770B0"/>
    <w:rsid w:val="00577BB3"/>
    <w:rsid w:val="005820CE"/>
    <w:rsid w:val="00584130"/>
    <w:rsid w:val="00591245"/>
    <w:rsid w:val="00591D29"/>
    <w:rsid w:val="0059319D"/>
    <w:rsid w:val="005937F8"/>
    <w:rsid w:val="0059504B"/>
    <w:rsid w:val="0059703B"/>
    <w:rsid w:val="00597AEF"/>
    <w:rsid w:val="00597C2C"/>
    <w:rsid w:val="005A0E14"/>
    <w:rsid w:val="005A1198"/>
    <w:rsid w:val="005A623F"/>
    <w:rsid w:val="005B0090"/>
    <w:rsid w:val="005B1C66"/>
    <w:rsid w:val="005B3F2B"/>
    <w:rsid w:val="005B4162"/>
    <w:rsid w:val="005B5487"/>
    <w:rsid w:val="005B5593"/>
    <w:rsid w:val="005C19D5"/>
    <w:rsid w:val="005C2220"/>
    <w:rsid w:val="005C57FB"/>
    <w:rsid w:val="005C63DE"/>
    <w:rsid w:val="005C641F"/>
    <w:rsid w:val="005D0A19"/>
    <w:rsid w:val="005D0E06"/>
    <w:rsid w:val="005D4B88"/>
    <w:rsid w:val="005D57CE"/>
    <w:rsid w:val="005D5968"/>
    <w:rsid w:val="005E2F7E"/>
    <w:rsid w:val="005E3CDE"/>
    <w:rsid w:val="005E4218"/>
    <w:rsid w:val="005E4884"/>
    <w:rsid w:val="005E5477"/>
    <w:rsid w:val="005E6C33"/>
    <w:rsid w:val="005F14F9"/>
    <w:rsid w:val="005F25A6"/>
    <w:rsid w:val="005F2BEF"/>
    <w:rsid w:val="005F417B"/>
    <w:rsid w:val="005F45A8"/>
    <w:rsid w:val="005F45C4"/>
    <w:rsid w:val="005F684C"/>
    <w:rsid w:val="005F6A79"/>
    <w:rsid w:val="005F75E2"/>
    <w:rsid w:val="00606086"/>
    <w:rsid w:val="00612CB6"/>
    <w:rsid w:val="00612CB9"/>
    <w:rsid w:val="006138CB"/>
    <w:rsid w:val="006139EF"/>
    <w:rsid w:val="00615CB5"/>
    <w:rsid w:val="00617168"/>
    <w:rsid w:val="006200EC"/>
    <w:rsid w:val="00620748"/>
    <w:rsid w:val="00620D8E"/>
    <w:rsid w:val="006239FA"/>
    <w:rsid w:val="00625917"/>
    <w:rsid w:val="006267E7"/>
    <w:rsid w:val="00627036"/>
    <w:rsid w:val="00633413"/>
    <w:rsid w:val="006336B7"/>
    <w:rsid w:val="00634387"/>
    <w:rsid w:val="0063522E"/>
    <w:rsid w:val="00635C51"/>
    <w:rsid w:val="0064138E"/>
    <w:rsid w:val="0064322E"/>
    <w:rsid w:val="0064437C"/>
    <w:rsid w:val="00651CAA"/>
    <w:rsid w:val="00654E3D"/>
    <w:rsid w:val="00663020"/>
    <w:rsid w:val="00665C5D"/>
    <w:rsid w:val="00666449"/>
    <w:rsid w:val="00667C91"/>
    <w:rsid w:val="00670B6F"/>
    <w:rsid w:val="006717DD"/>
    <w:rsid w:val="00671F22"/>
    <w:rsid w:val="00673517"/>
    <w:rsid w:val="00677758"/>
    <w:rsid w:val="00682682"/>
    <w:rsid w:val="00683945"/>
    <w:rsid w:val="00684216"/>
    <w:rsid w:val="00684651"/>
    <w:rsid w:val="00685288"/>
    <w:rsid w:val="00686E9C"/>
    <w:rsid w:val="006911E3"/>
    <w:rsid w:val="00691256"/>
    <w:rsid w:val="00691C80"/>
    <w:rsid w:val="00692AD0"/>
    <w:rsid w:val="00692C17"/>
    <w:rsid w:val="00693F49"/>
    <w:rsid w:val="00694BAC"/>
    <w:rsid w:val="00695537"/>
    <w:rsid w:val="00696EAE"/>
    <w:rsid w:val="006974BF"/>
    <w:rsid w:val="006A0878"/>
    <w:rsid w:val="006A3F7A"/>
    <w:rsid w:val="006A4114"/>
    <w:rsid w:val="006A4B95"/>
    <w:rsid w:val="006B160D"/>
    <w:rsid w:val="006B1B32"/>
    <w:rsid w:val="006B253E"/>
    <w:rsid w:val="006B254B"/>
    <w:rsid w:val="006B2D14"/>
    <w:rsid w:val="006B40A5"/>
    <w:rsid w:val="006B4514"/>
    <w:rsid w:val="006C06D7"/>
    <w:rsid w:val="006C3B73"/>
    <w:rsid w:val="006D6846"/>
    <w:rsid w:val="006D75FB"/>
    <w:rsid w:val="006E30EF"/>
    <w:rsid w:val="006E3111"/>
    <w:rsid w:val="006E3EA0"/>
    <w:rsid w:val="006E7EC8"/>
    <w:rsid w:val="006F0488"/>
    <w:rsid w:val="006F39D1"/>
    <w:rsid w:val="006F3AE8"/>
    <w:rsid w:val="00700873"/>
    <w:rsid w:val="00703E5A"/>
    <w:rsid w:val="007045C0"/>
    <w:rsid w:val="00705A7E"/>
    <w:rsid w:val="0070614F"/>
    <w:rsid w:val="00706D5F"/>
    <w:rsid w:val="00706F13"/>
    <w:rsid w:val="0071168A"/>
    <w:rsid w:val="0071256D"/>
    <w:rsid w:val="0071480C"/>
    <w:rsid w:val="00714DE0"/>
    <w:rsid w:val="00716582"/>
    <w:rsid w:val="00716B76"/>
    <w:rsid w:val="00717491"/>
    <w:rsid w:val="007175C5"/>
    <w:rsid w:val="007202BA"/>
    <w:rsid w:val="00722126"/>
    <w:rsid w:val="0072255A"/>
    <w:rsid w:val="00726DEA"/>
    <w:rsid w:val="00727B79"/>
    <w:rsid w:val="007301DE"/>
    <w:rsid w:val="0073306B"/>
    <w:rsid w:val="00733BDE"/>
    <w:rsid w:val="00735867"/>
    <w:rsid w:val="007365E7"/>
    <w:rsid w:val="00736819"/>
    <w:rsid w:val="0074032E"/>
    <w:rsid w:val="00740410"/>
    <w:rsid w:val="0074518C"/>
    <w:rsid w:val="00746E1B"/>
    <w:rsid w:val="00747D01"/>
    <w:rsid w:val="00752F85"/>
    <w:rsid w:val="00754E77"/>
    <w:rsid w:val="00755AE9"/>
    <w:rsid w:val="00755B9C"/>
    <w:rsid w:val="00756C71"/>
    <w:rsid w:val="00760704"/>
    <w:rsid w:val="00762667"/>
    <w:rsid w:val="00766AD3"/>
    <w:rsid w:val="00770F2F"/>
    <w:rsid w:val="00771E0C"/>
    <w:rsid w:val="007721EE"/>
    <w:rsid w:val="00772B4A"/>
    <w:rsid w:val="00774983"/>
    <w:rsid w:val="00776D87"/>
    <w:rsid w:val="00780388"/>
    <w:rsid w:val="007847D5"/>
    <w:rsid w:val="00784F88"/>
    <w:rsid w:val="0078655B"/>
    <w:rsid w:val="00790308"/>
    <w:rsid w:val="007912B1"/>
    <w:rsid w:val="00793E68"/>
    <w:rsid w:val="007956D8"/>
    <w:rsid w:val="007965E8"/>
    <w:rsid w:val="007A1A90"/>
    <w:rsid w:val="007A1FF6"/>
    <w:rsid w:val="007A4F30"/>
    <w:rsid w:val="007A560D"/>
    <w:rsid w:val="007A7A22"/>
    <w:rsid w:val="007B0050"/>
    <w:rsid w:val="007B05A1"/>
    <w:rsid w:val="007B06C0"/>
    <w:rsid w:val="007B40B7"/>
    <w:rsid w:val="007B45D5"/>
    <w:rsid w:val="007B7111"/>
    <w:rsid w:val="007C18AF"/>
    <w:rsid w:val="007C223A"/>
    <w:rsid w:val="007C2AD7"/>
    <w:rsid w:val="007C3DD6"/>
    <w:rsid w:val="007C614E"/>
    <w:rsid w:val="007C6ABC"/>
    <w:rsid w:val="007C7638"/>
    <w:rsid w:val="007C7F05"/>
    <w:rsid w:val="007D3FE5"/>
    <w:rsid w:val="007D404E"/>
    <w:rsid w:val="007D56DC"/>
    <w:rsid w:val="007D5E95"/>
    <w:rsid w:val="007E277A"/>
    <w:rsid w:val="007E6F7C"/>
    <w:rsid w:val="007F502A"/>
    <w:rsid w:val="00801752"/>
    <w:rsid w:val="00805806"/>
    <w:rsid w:val="00805BF6"/>
    <w:rsid w:val="008115CF"/>
    <w:rsid w:val="00811FA6"/>
    <w:rsid w:val="00812A59"/>
    <w:rsid w:val="00814862"/>
    <w:rsid w:val="008157D0"/>
    <w:rsid w:val="00816634"/>
    <w:rsid w:val="008167FD"/>
    <w:rsid w:val="0081689A"/>
    <w:rsid w:val="00816A54"/>
    <w:rsid w:val="00817A08"/>
    <w:rsid w:val="00820FA5"/>
    <w:rsid w:val="00823280"/>
    <w:rsid w:val="00823B16"/>
    <w:rsid w:val="00827745"/>
    <w:rsid w:val="008277F5"/>
    <w:rsid w:val="00827ADC"/>
    <w:rsid w:val="00833E8E"/>
    <w:rsid w:val="00836B0F"/>
    <w:rsid w:val="00841C5C"/>
    <w:rsid w:val="00842C51"/>
    <w:rsid w:val="00843A50"/>
    <w:rsid w:val="0084463C"/>
    <w:rsid w:val="00845266"/>
    <w:rsid w:val="00845352"/>
    <w:rsid w:val="00862B4D"/>
    <w:rsid w:val="00862D9B"/>
    <w:rsid w:val="00862E57"/>
    <w:rsid w:val="008635E3"/>
    <w:rsid w:val="00865FC0"/>
    <w:rsid w:val="00872C6F"/>
    <w:rsid w:val="0087389B"/>
    <w:rsid w:val="0087539B"/>
    <w:rsid w:val="00882A9D"/>
    <w:rsid w:val="00884FCA"/>
    <w:rsid w:val="008874BD"/>
    <w:rsid w:val="00887BAC"/>
    <w:rsid w:val="00891052"/>
    <w:rsid w:val="0089345F"/>
    <w:rsid w:val="008946EE"/>
    <w:rsid w:val="00895B6E"/>
    <w:rsid w:val="008A6766"/>
    <w:rsid w:val="008C2CCE"/>
    <w:rsid w:val="008C5465"/>
    <w:rsid w:val="008C56BF"/>
    <w:rsid w:val="008C7A1E"/>
    <w:rsid w:val="008C7B08"/>
    <w:rsid w:val="008C7EEB"/>
    <w:rsid w:val="008D010B"/>
    <w:rsid w:val="008D4AF3"/>
    <w:rsid w:val="008D650A"/>
    <w:rsid w:val="008D781E"/>
    <w:rsid w:val="008E0B02"/>
    <w:rsid w:val="008E13CE"/>
    <w:rsid w:val="008E1764"/>
    <w:rsid w:val="008E23EA"/>
    <w:rsid w:val="008E262E"/>
    <w:rsid w:val="008E2C68"/>
    <w:rsid w:val="008E3B7A"/>
    <w:rsid w:val="008E53AD"/>
    <w:rsid w:val="008E7387"/>
    <w:rsid w:val="008E7934"/>
    <w:rsid w:val="008F09A3"/>
    <w:rsid w:val="008F2C9B"/>
    <w:rsid w:val="008F4C60"/>
    <w:rsid w:val="008F7079"/>
    <w:rsid w:val="008F76EA"/>
    <w:rsid w:val="008F7A6B"/>
    <w:rsid w:val="009003AF"/>
    <w:rsid w:val="009012B2"/>
    <w:rsid w:val="00902749"/>
    <w:rsid w:val="009103F6"/>
    <w:rsid w:val="00916C5D"/>
    <w:rsid w:val="0091701F"/>
    <w:rsid w:val="00920E36"/>
    <w:rsid w:val="00921485"/>
    <w:rsid w:val="00921628"/>
    <w:rsid w:val="00923040"/>
    <w:rsid w:val="00925C6B"/>
    <w:rsid w:val="00930EDD"/>
    <w:rsid w:val="009315FE"/>
    <w:rsid w:val="00935CF1"/>
    <w:rsid w:val="009362B0"/>
    <w:rsid w:val="009364E6"/>
    <w:rsid w:val="009368F8"/>
    <w:rsid w:val="00936DF2"/>
    <w:rsid w:val="00937A6B"/>
    <w:rsid w:val="00945002"/>
    <w:rsid w:val="009454E9"/>
    <w:rsid w:val="0094645C"/>
    <w:rsid w:val="0094722A"/>
    <w:rsid w:val="00950E05"/>
    <w:rsid w:val="009522C4"/>
    <w:rsid w:val="0095332B"/>
    <w:rsid w:val="0095394E"/>
    <w:rsid w:val="00954FE3"/>
    <w:rsid w:val="00956269"/>
    <w:rsid w:val="0095703C"/>
    <w:rsid w:val="00961F1D"/>
    <w:rsid w:val="00964C0B"/>
    <w:rsid w:val="00966695"/>
    <w:rsid w:val="00966920"/>
    <w:rsid w:val="0096733C"/>
    <w:rsid w:val="00973033"/>
    <w:rsid w:val="00973C17"/>
    <w:rsid w:val="00975D16"/>
    <w:rsid w:val="00981759"/>
    <w:rsid w:val="00984525"/>
    <w:rsid w:val="009850F7"/>
    <w:rsid w:val="00987730"/>
    <w:rsid w:val="009920EB"/>
    <w:rsid w:val="00993C2B"/>
    <w:rsid w:val="0099497D"/>
    <w:rsid w:val="009956B1"/>
    <w:rsid w:val="009A2CE0"/>
    <w:rsid w:val="009A49A3"/>
    <w:rsid w:val="009A595E"/>
    <w:rsid w:val="009A7D6D"/>
    <w:rsid w:val="009B2BA6"/>
    <w:rsid w:val="009B4879"/>
    <w:rsid w:val="009B657F"/>
    <w:rsid w:val="009B7807"/>
    <w:rsid w:val="009C02D4"/>
    <w:rsid w:val="009C02E1"/>
    <w:rsid w:val="009C0F83"/>
    <w:rsid w:val="009C61FE"/>
    <w:rsid w:val="009C6EE8"/>
    <w:rsid w:val="009C7F33"/>
    <w:rsid w:val="009D2E9C"/>
    <w:rsid w:val="009D44B0"/>
    <w:rsid w:val="009D44C0"/>
    <w:rsid w:val="009D502F"/>
    <w:rsid w:val="009D745D"/>
    <w:rsid w:val="009E3703"/>
    <w:rsid w:val="009E5A91"/>
    <w:rsid w:val="009E5D92"/>
    <w:rsid w:val="009E5E0A"/>
    <w:rsid w:val="009E62BE"/>
    <w:rsid w:val="009E6789"/>
    <w:rsid w:val="009E7395"/>
    <w:rsid w:val="009F0089"/>
    <w:rsid w:val="009F23D3"/>
    <w:rsid w:val="009F5E89"/>
    <w:rsid w:val="009F6D72"/>
    <w:rsid w:val="00A00034"/>
    <w:rsid w:val="00A0306E"/>
    <w:rsid w:val="00A03748"/>
    <w:rsid w:val="00A03CB2"/>
    <w:rsid w:val="00A04CE3"/>
    <w:rsid w:val="00A07237"/>
    <w:rsid w:val="00A07362"/>
    <w:rsid w:val="00A1102E"/>
    <w:rsid w:val="00A14A03"/>
    <w:rsid w:val="00A1632A"/>
    <w:rsid w:val="00A17643"/>
    <w:rsid w:val="00A20234"/>
    <w:rsid w:val="00A20499"/>
    <w:rsid w:val="00A22BD1"/>
    <w:rsid w:val="00A22EB8"/>
    <w:rsid w:val="00A24F8A"/>
    <w:rsid w:val="00A256E9"/>
    <w:rsid w:val="00A2638E"/>
    <w:rsid w:val="00A26CF9"/>
    <w:rsid w:val="00A35574"/>
    <w:rsid w:val="00A35E89"/>
    <w:rsid w:val="00A42655"/>
    <w:rsid w:val="00A43623"/>
    <w:rsid w:val="00A436ED"/>
    <w:rsid w:val="00A44096"/>
    <w:rsid w:val="00A50D96"/>
    <w:rsid w:val="00A51157"/>
    <w:rsid w:val="00A51D14"/>
    <w:rsid w:val="00A53CCA"/>
    <w:rsid w:val="00A543AB"/>
    <w:rsid w:val="00A617B1"/>
    <w:rsid w:val="00A63545"/>
    <w:rsid w:val="00A64C69"/>
    <w:rsid w:val="00A64F43"/>
    <w:rsid w:val="00A65AF4"/>
    <w:rsid w:val="00A66916"/>
    <w:rsid w:val="00A669B4"/>
    <w:rsid w:val="00A70361"/>
    <w:rsid w:val="00A748EB"/>
    <w:rsid w:val="00A74ADC"/>
    <w:rsid w:val="00A76CF0"/>
    <w:rsid w:val="00A771AE"/>
    <w:rsid w:val="00A7771A"/>
    <w:rsid w:val="00A77EF3"/>
    <w:rsid w:val="00A805F9"/>
    <w:rsid w:val="00A81EA0"/>
    <w:rsid w:val="00A846D9"/>
    <w:rsid w:val="00A8601A"/>
    <w:rsid w:val="00A93507"/>
    <w:rsid w:val="00A945B1"/>
    <w:rsid w:val="00A95C40"/>
    <w:rsid w:val="00A96023"/>
    <w:rsid w:val="00AA381C"/>
    <w:rsid w:val="00AA452C"/>
    <w:rsid w:val="00AA74B7"/>
    <w:rsid w:val="00AB3A1A"/>
    <w:rsid w:val="00AB505D"/>
    <w:rsid w:val="00AB645D"/>
    <w:rsid w:val="00AC0684"/>
    <w:rsid w:val="00AC29D2"/>
    <w:rsid w:val="00AC455E"/>
    <w:rsid w:val="00AC6D53"/>
    <w:rsid w:val="00AC75F7"/>
    <w:rsid w:val="00AD1300"/>
    <w:rsid w:val="00AD136D"/>
    <w:rsid w:val="00AD26EF"/>
    <w:rsid w:val="00AD388F"/>
    <w:rsid w:val="00AD6E58"/>
    <w:rsid w:val="00AE047C"/>
    <w:rsid w:val="00AE2630"/>
    <w:rsid w:val="00AE3502"/>
    <w:rsid w:val="00AF09B1"/>
    <w:rsid w:val="00AF3B5E"/>
    <w:rsid w:val="00AF4456"/>
    <w:rsid w:val="00AF4F49"/>
    <w:rsid w:val="00AF5E94"/>
    <w:rsid w:val="00AF5F08"/>
    <w:rsid w:val="00AF7C51"/>
    <w:rsid w:val="00B00AC2"/>
    <w:rsid w:val="00B040D6"/>
    <w:rsid w:val="00B0427A"/>
    <w:rsid w:val="00B06CCB"/>
    <w:rsid w:val="00B07406"/>
    <w:rsid w:val="00B074EC"/>
    <w:rsid w:val="00B10CBC"/>
    <w:rsid w:val="00B10DDA"/>
    <w:rsid w:val="00B136C0"/>
    <w:rsid w:val="00B1436F"/>
    <w:rsid w:val="00B1441E"/>
    <w:rsid w:val="00B1545B"/>
    <w:rsid w:val="00B157DF"/>
    <w:rsid w:val="00B16E38"/>
    <w:rsid w:val="00B23FE9"/>
    <w:rsid w:val="00B25B03"/>
    <w:rsid w:val="00B267C3"/>
    <w:rsid w:val="00B308C6"/>
    <w:rsid w:val="00B310DC"/>
    <w:rsid w:val="00B334E0"/>
    <w:rsid w:val="00B33949"/>
    <w:rsid w:val="00B348CA"/>
    <w:rsid w:val="00B35603"/>
    <w:rsid w:val="00B3689A"/>
    <w:rsid w:val="00B375A5"/>
    <w:rsid w:val="00B42E4B"/>
    <w:rsid w:val="00B44CE9"/>
    <w:rsid w:val="00B47A30"/>
    <w:rsid w:val="00B51179"/>
    <w:rsid w:val="00B52186"/>
    <w:rsid w:val="00B54253"/>
    <w:rsid w:val="00B55D09"/>
    <w:rsid w:val="00B56370"/>
    <w:rsid w:val="00B567A3"/>
    <w:rsid w:val="00B56908"/>
    <w:rsid w:val="00B570C8"/>
    <w:rsid w:val="00B600E2"/>
    <w:rsid w:val="00B638DA"/>
    <w:rsid w:val="00B645A4"/>
    <w:rsid w:val="00B649B6"/>
    <w:rsid w:val="00B661E4"/>
    <w:rsid w:val="00B70BBE"/>
    <w:rsid w:val="00B751FC"/>
    <w:rsid w:val="00B772BD"/>
    <w:rsid w:val="00B77838"/>
    <w:rsid w:val="00B800BF"/>
    <w:rsid w:val="00B82B3C"/>
    <w:rsid w:val="00B83B06"/>
    <w:rsid w:val="00B83B97"/>
    <w:rsid w:val="00B85ACB"/>
    <w:rsid w:val="00B86AE7"/>
    <w:rsid w:val="00B9108B"/>
    <w:rsid w:val="00B91A98"/>
    <w:rsid w:val="00B928E5"/>
    <w:rsid w:val="00B9349C"/>
    <w:rsid w:val="00B94886"/>
    <w:rsid w:val="00B94F76"/>
    <w:rsid w:val="00BA0611"/>
    <w:rsid w:val="00BA07CB"/>
    <w:rsid w:val="00BA1709"/>
    <w:rsid w:val="00BA404D"/>
    <w:rsid w:val="00BA5A3F"/>
    <w:rsid w:val="00BA67F8"/>
    <w:rsid w:val="00BA6D0F"/>
    <w:rsid w:val="00BA6DFD"/>
    <w:rsid w:val="00BA73C0"/>
    <w:rsid w:val="00BB3812"/>
    <w:rsid w:val="00BB4ECC"/>
    <w:rsid w:val="00BB6381"/>
    <w:rsid w:val="00BC18D7"/>
    <w:rsid w:val="00BC34FC"/>
    <w:rsid w:val="00BD2F62"/>
    <w:rsid w:val="00BD775B"/>
    <w:rsid w:val="00BE1464"/>
    <w:rsid w:val="00BE23FF"/>
    <w:rsid w:val="00BE2679"/>
    <w:rsid w:val="00BE4FB3"/>
    <w:rsid w:val="00BE60F9"/>
    <w:rsid w:val="00BE7A34"/>
    <w:rsid w:val="00BF205C"/>
    <w:rsid w:val="00BF2121"/>
    <w:rsid w:val="00BF5456"/>
    <w:rsid w:val="00BF6F44"/>
    <w:rsid w:val="00C02264"/>
    <w:rsid w:val="00C027BC"/>
    <w:rsid w:val="00C0631C"/>
    <w:rsid w:val="00C07619"/>
    <w:rsid w:val="00C11F40"/>
    <w:rsid w:val="00C1599F"/>
    <w:rsid w:val="00C175E9"/>
    <w:rsid w:val="00C21076"/>
    <w:rsid w:val="00C2174B"/>
    <w:rsid w:val="00C21891"/>
    <w:rsid w:val="00C23216"/>
    <w:rsid w:val="00C2321D"/>
    <w:rsid w:val="00C270B4"/>
    <w:rsid w:val="00C308EE"/>
    <w:rsid w:val="00C32620"/>
    <w:rsid w:val="00C34568"/>
    <w:rsid w:val="00C3535D"/>
    <w:rsid w:val="00C4260D"/>
    <w:rsid w:val="00C4449F"/>
    <w:rsid w:val="00C45E5A"/>
    <w:rsid w:val="00C46556"/>
    <w:rsid w:val="00C566C0"/>
    <w:rsid w:val="00C56ADD"/>
    <w:rsid w:val="00C56E21"/>
    <w:rsid w:val="00C620E6"/>
    <w:rsid w:val="00C62446"/>
    <w:rsid w:val="00C63133"/>
    <w:rsid w:val="00C677E9"/>
    <w:rsid w:val="00C702BA"/>
    <w:rsid w:val="00C71258"/>
    <w:rsid w:val="00C71E1D"/>
    <w:rsid w:val="00C74CCE"/>
    <w:rsid w:val="00C7522D"/>
    <w:rsid w:val="00C77383"/>
    <w:rsid w:val="00C77A49"/>
    <w:rsid w:val="00C8095B"/>
    <w:rsid w:val="00C81CE2"/>
    <w:rsid w:val="00C8251D"/>
    <w:rsid w:val="00C844EB"/>
    <w:rsid w:val="00C85303"/>
    <w:rsid w:val="00C862A3"/>
    <w:rsid w:val="00C86A02"/>
    <w:rsid w:val="00C86D8B"/>
    <w:rsid w:val="00C87614"/>
    <w:rsid w:val="00C91E8F"/>
    <w:rsid w:val="00C92FCD"/>
    <w:rsid w:val="00C943D8"/>
    <w:rsid w:val="00C94964"/>
    <w:rsid w:val="00C96C3C"/>
    <w:rsid w:val="00C97B52"/>
    <w:rsid w:val="00CA1B70"/>
    <w:rsid w:val="00CA43FD"/>
    <w:rsid w:val="00CA4A32"/>
    <w:rsid w:val="00CB12F8"/>
    <w:rsid w:val="00CB29E9"/>
    <w:rsid w:val="00CB4317"/>
    <w:rsid w:val="00CB5E59"/>
    <w:rsid w:val="00CB65F2"/>
    <w:rsid w:val="00CB7DDB"/>
    <w:rsid w:val="00CC0258"/>
    <w:rsid w:val="00CC1198"/>
    <w:rsid w:val="00CC16E3"/>
    <w:rsid w:val="00CC2083"/>
    <w:rsid w:val="00CC20D5"/>
    <w:rsid w:val="00CC4430"/>
    <w:rsid w:val="00CD1868"/>
    <w:rsid w:val="00CD2C44"/>
    <w:rsid w:val="00CD3943"/>
    <w:rsid w:val="00CD5A8E"/>
    <w:rsid w:val="00CD6BEC"/>
    <w:rsid w:val="00CD6CAC"/>
    <w:rsid w:val="00CE0AA8"/>
    <w:rsid w:val="00CE1CB5"/>
    <w:rsid w:val="00CE2ACB"/>
    <w:rsid w:val="00CE2FC2"/>
    <w:rsid w:val="00CE414A"/>
    <w:rsid w:val="00CE5989"/>
    <w:rsid w:val="00CE6E4A"/>
    <w:rsid w:val="00CE7195"/>
    <w:rsid w:val="00CF139F"/>
    <w:rsid w:val="00CF1AB6"/>
    <w:rsid w:val="00CF20D7"/>
    <w:rsid w:val="00CF4E21"/>
    <w:rsid w:val="00CF7348"/>
    <w:rsid w:val="00D0105D"/>
    <w:rsid w:val="00D024EE"/>
    <w:rsid w:val="00D02EBE"/>
    <w:rsid w:val="00D03890"/>
    <w:rsid w:val="00D06E43"/>
    <w:rsid w:val="00D07153"/>
    <w:rsid w:val="00D07F0C"/>
    <w:rsid w:val="00D11288"/>
    <w:rsid w:val="00D122F5"/>
    <w:rsid w:val="00D15FA0"/>
    <w:rsid w:val="00D16906"/>
    <w:rsid w:val="00D16AAE"/>
    <w:rsid w:val="00D2272E"/>
    <w:rsid w:val="00D242C8"/>
    <w:rsid w:val="00D255CE"/>
    <w:rsid w:val="00D26593"/>
    <w:rsid w:val="00D26F09"/>
    <w:rsid w:val="00D27AC4"/>
    <w:rsid w:val="00D31042"/>
    <w:rsid w:val="00D335A1"/>
    <w:rsid w:val="00D35511"/>
    <w:rsid w:val="00D35A0D"/>
    <w:rsid w:val="00D36E10"/>
    <w:rsid w:val="00D37149"/>
    <w:rsid w:val="00D4247C"/>
    <w:rsid w:val="00D45A8C"/>
    <w:rsid w:val="00D46F79"/>
    <w:rsid w:val="00D6413E"/>
    <w:rsid w:val="00D6446B"/>
    <w:rsid w:val="00D72871"/>
    <w:rsid w:val="00D73C33"/>
    <w:rsid w:val="00D75D08"/>
    <w:rsid w:val="00D80234"/>
    <w:rsid w:val="00D80A98"/>
    <w:rsid w:val="00D8408D"/>
    <w:rsid w:val="00D843AC"/>
    <w:rsid w:val="00D8751E"/>
    <w:rsid w:val="00D911DC"/>
    <w:rsid w:val="00D93237"/>
    <w:rsid w:val="00D95B4B"/>
    <w:rsid w:val="00D95EED"/>
    <w:rsid w:val="00D95F67"/>
    <w:rsid w:val="00DA406C"/>
    <w:rsid w:val="00DA7553"/>
    <w:rsid w:val="00DA7833"/>
    <w:rsid w:val="00DC56C5"/>
    <w:rsid w:val="00DC62F0"/>
    <w:rsid w:val="00DC643C"/>
    <w:rsid w:val="00DC64AC"/>
    <w:rsid w:val="00DC6FAF"/>
    <w:rsid w:val="00DD02E6"/>
    <w:rsid w:val="00DD21E1"/>
    <w:rsid w:val="00DD2CA0"/>
    <w:rsid w:val="00DD2FFC"/>
    <w:rsid w:val="00DD49EA"/>
    <w:rsid w:val="00DD5450"/>
    <w:rsid w:val="00DD62BC"/>
    <w:rsid w:val="00DD6751"/>
    <w:rsid w:val="00DE4243"/>
    <w:rsid w:val="00DE4EA8"/>
    <w:rsid w:val="00DE7435"/>
    <w:rsid w:val="00DE7D07"/>
    <w:rsid w:val="00DF6926"/>
    <w:rsid w:val="00E00B1A"/>
    <w:rsid w:val="00E04BEA"/>
    <w:rsid w:val="00E0572B"/>
    <w:rsid w:val="00E05C05"/>
    <w:rsid w:val="00E14D64"/>
    <w:rsid w:val="00E15ACE"/>
    <w:rsid w:val="00E20C32"/>
    <w:rsid w:val="00E20CD1"/>
    <w:rsid w:val="00E244D8"/>
    <w:rsid w:val="00E27571"/>
    <w:rsid w:val="00E3086C"/>
    <w:rsid w:val="00E31903"/>
    <w:rsid w:val="00E33747"/>
    <w:rsid w:val="00E36226"/>
    <w:rsid w:val="00E37720"/>
    <w:rsid w:val="00E40342"/>
    <w:rsid w:val="00E42093"/>
    <w:rsid w:val="00E42FFE"/>
    <w:rsid w:val="00E43DA0"/>
    <w:rsid w:val="00E45984"/>
    <w:rsid w:val="00E4675F"/>
    <w:rsid w:val="00E4782A"/>
    <w:rsid w:val="00E47FC6"/>
    <w:rsid w:val="00E50347"/>
    <w:rsid w:val="00E51CDE"/>
    <w:rsid w:val="00E54A96"/>
    <w:rsid w:val="00E55125"/>
    <w:rsid w:val="00E573A9"/>
    <w:rsid w:val="00E62137"/>
    <w:rsid w:val="00E65883"/>
    <w:rsid w:val="00E66947"/>
    <w:rsid w:val="00E66EDF"/>
    <w:rsid w:val="00E71743"/>
    <w:rsid w:val="00E72547"/>
    <w:rsid w:val="00E72A6E"/>
    <w:rsid w:val="00E734BA"/>
    <w:rsid w:val="00E73D01"/>
    <w:rsid w:val="00E74709"/>
    <w:rsid w:val="00E75D97"/>
    <w:rsid w:val="00E8052A"/>
    <w:rsid w:val="00E82A11"/>
    <w:rsid w:val="00E85486"/>
    <w:rsid w:val="00E85F11"/>
    <w:rsid w:val="00E8702C"/>
    <w:rsid w:val="00E87031"/>
    <w:rsid w:val="00E91724"/>
    <w:rsid w:val="00E928D9"/>
    <w:rsid w:val="00E92F31"/>
    <w:rsid w:val="00E9515E"/>
    <w:rsid w:val="00E9605A"/>
    <w:rsid w:val="00E968D6"/>
    <w:rsid w:val="00EA2287"/>
    <w:rsid w:val="00EA7DFB"/>
    <w:rsid w:val="00EB0B45"/>
    <w:rsid w:val="00EB22BC"/>
    <w:rsid w:val="00EB2B71"/>
    <w:rsid w:val="00EB37EE"/>
    <w:rsid w:val="00EB5D0B"/>
    <w:rsid w:val="00EC2CE3"/>
    <w:rsid w:val="00EC3C5A"/>
    <w:rsid w:val="00EC43EB"/>
    <w:rsid w:val="00EC4CB2"/>
    <w:rsid w:val="00EC79D8"/>
    <w:rsid w:val="00EC7AB7"/>
    <w:rsid w:val="00ED10A1"/>
    <w:rsid w:val="00ED6ADA"/>
    <w:rsid w:val="00ED6E41"/>
    <w:rsid w:val="00ED7149"/>
    <w:rsid w:val="00ED77FF"/>
    <w:rsid w:val="00EE26C3"/>
    <w:rsid w:val="00EE62A3"/>
    <w:rsid w:val="00EE63C0"/>
    <w:rsid w:val="00EE7886"/>
    <w:rsid w:val="00EE7D6A"/>
    <w:rsid w:val="00EF1412"/>
    <w:rsid w:val="00EF1C68"/>
    <w:rsid w:val="00EF246A"/>
    <w:rsid w:val="00EF33EA"/>
    <w:rsid w:val="00EF3E2C"/>
    <w:rsid w:val="00EF5B8A"/>
    <w:rsid w:val="00EF779A"/>
    <w:rsid w:val="00F0014B"/>
    <w:rsid w:val="00F007CC"/>
    <w:rsid w:val="00F01260"/>
    <w:rsid w:val="00F017F7"/>
    <w:rsid w:val="00F02C68"/>
    <w:rsid w:val="00F04E5D"/>
    <w:rsid w:val="00F05D0D"/>
    <w:rsid w:val="00F10B4D"/>
    <w:rsid w:val="00F11383"/>
    <w:rsid w:val="00F12CC3"/>
    <w:rsid w:val="00F14966"/>
    <w:rsid w:val="00F167F6"/>
    <w:rsid w:val="00F20A00"/>
    <w:rsid w:val="00F218D6"/>
    <w:rsid w:val="00F23CD0"/>
    <w:rsid w:val="00F258E6"/>
    <w:rsid w:val="00F26CCE"/>
    <w:rsid w:val="00F336D6"/>
    <w:rsid w:val="00F3706C"/>
    <w:rsid w:val="00F40B41"/>
    <w:rsid w:val="00F45301"/>
    <w:rsid w:val="00F4599D"/>
    <w:rsid w:val="00F50503"/>
    <w:rsid w:val="00F513E5"/>
    <w:rsid w:val="00F5322C"/>
    <w:rsid w:val="00F53609"/>
    <w:rsid w:val="00F54CF0"/>
    <w:rsid w:val="00F54D6F"/>
    <w:rsid w:val="00F634CD"/>
    <w:rsid w:val="00F63685"/>
    <w:rsid w:val="00F63B97"/>
    <w:rsid w:val="00F642C9"/>
    <w:rsid w:val="00F7241C"/>
    <w:rsid w:val="00F73153"/>
    <w:rsid w:val="00F744FB"/>
    <w:rsid w:val="00F75C2B"/>
    <w:rsid w:val="00F83037"/>
    <w:rsid w:val="00F84EBE"/>
    <w:rsid w:val="00F86462"/>
    <w:rsid w:val="00F9247B"/>
    <w:rsid w:val="00F95284"/>
    <w:rsid w:val="00FA1F4E"/>
    <w:rsid w:val="00FA4341"/>
    <w:rsid w:val="00FA5B3B"/>
    <w:rsid w:val="00FB035E"/>
    <w:rsid w:val="00FC2097"/>
    <w:rsid w:val="00FC2D97"/>
    <w:rsid w:val="00FC4928"/>
    <w:rsid w:val="00FC585E"/>
    <w:rsid w:val="00FC5C4B"/>
    <w:rsid w:val="00FC6FAF"/>
    <w:rsid w:val="00FC7667"/>
    <w:rsid w:val="00FD40D4"/>
    <w:rsid w:val="00FD4458"/>
    <w:rsid w:val="00FD600C"/>
    <w:rsid w:val="00FE4611"/>
    <w:rsid w:val="00FF0D96"/>
    <w:rsid w:val="00FF405F"/>
    <w:rsid w:val="00FF4106"/>
    <w:rsid w:val="00FF6EBF"/>
    <w:rsid w:val="00FF72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77E7"/>
  <w15:docId w15:val="{C3E34450-C662-4B1F-A9A5-22B284B0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0">
    <w:name w:val="Normal"/>
    <w:qFormat/>
    <w:rsid w:val="00FF0D96"/>
    <w:pPr>
      <w:spacing w:before="120" w:after="120"/>
      <w:contextualSpacing/>
      <w:jc w:val="both"/>
    </w:pPr>
    <w:rPr>
      <w:rFonts w:ascii="Times New Roman" w:hAnsi="Times New Roman"/>
      <w:i/>
      <w:sz w:val="24"/>
    </w:rPr>
  </w:style>
  <w:style w:type="paragraph" w:styleId="Naslov1">
    <w:name w:val="heading 1"/>
    <w:basedOn w:val="Navaden0"/>
    <w:next w:val="Navaden0"/>
    <w:link w:val="Naslov1Znak"/>
    <w:autoRedefine/>
    <w:qFormat/>
    <w:rsid w:val="004B7DCD"/>
    <w:pPr>
      <w:keepNext/>
      <w:numPr>
        <w:numId w:val="1"/>
      </w:numPr>
      <w:spacing w:line="240" w:lineRule="auto"/>
      <w:contextualSpacing w:val="0"/>
      <w:outlineLvl w:val="0"/>
    </w:pPr>
    <w:rPr>
      <w:rFonts w:eastAsia="Times New Roman" w:cs="Times New Roman"/>
      <w:b/>
      <w:noProof/>
      <w:spacing w:val="-5"/>
      <w:kern w:val="32"/>
      <w:szCs w:val="24"/>
      <w:lang w:eastAsia="sl-SI"/>
    </w:rPr>
  </w:style>
  <w:style w:type="paragraph" w:styleId="Naslov2">
    <w:name w:val="heading 2"/>
    <w:basedOn w:val="Navaden0"/>
    <w:next w:val="Odstavekseznama"/>
    <w:link w:val="Naslov2Znak"/>
    <w:qFormat/>
    <w:rsid w:val="00380E2F"/>
    <w:pPr>
      <w:keepNext/>
      <w:numPr>
        <w:ilvl w:val="1"/>
        <w:numId w:val="1"/>
      </w:numPr>
      <w:spacing w:line="240" w:lineRule="auto"/>
      <w:ind w:left="578" w:hanging="578"/>
      <w:contextualSpacing w:val="0"/>
      <w:jc w:val="left"/>
      <w:outlineLvl w:val="1"/>
    </w:pPr>
    <w:rPr>
      <w:rFonts w:eastAsia="Times New Roman" w:cs="Times New Roman"/>
      <w:b/>
      <w:szCs w:val="20"/>
      <w:lang w:eastAsia="sl-SI"/>
    </w:rPr>
  </w:style>
  <w:style w:type="paragraph" w:styleId="Naslov3">
    <w:name w:val="heading 3"/>
    <w:basedOn w:val="Navaden0"/>
    <w:next w:val="Navaden0"/>
    <w:link w:val="Naslov3Znak"/>
    <w:autoRedefine/>
    <w:qFormat/>
    <w:rsid w:val="00380E2F"/>
    <w:pPr>
      <w:keepNext/>
      <w:numPr>
        <w:ilvl w:val="2"/>
        <w:numId w:val="1"/>
      </w:numPr>
      <w:spacing w:before="240" w:after="60" w:line="240" w:lineRule="auto"/>
      <w:contextualSpacing w:val="0"/>
      <w:jc w:val="left"/>
      <w:outlineLvl w:val="2"/>
    </w:pPr>
    <w:rPr>
      <w:rFonts w:eastAsia="Times New Roman" w:cs="Times New Roman"/>
      <w:b/>
      <w:bCs/>
      <w:spacing w:val="-5"/>
      <w:szCs w:val="26"/>
      <w:lang w:eastAsia="sl-SI"/>
    </w:rPr>
  </w:style>
  <w:style w:type="paragraph" w:styleId="Naslov4">
    <w:name w:val="heading 4"/>
    <w:basedOn w:val="Navaden0"/>
    <w:next w:val="Navaden0"/>
    <w:link w:val="Naslov4Znak"/>
    <w:autoRedefine/>
    <w:qFormat/>
    <w:rsid w:val="00380E2F"/>
    <w:pPr>
      <w:keepNext/>
      <w:keepLines/>
      <w:numPr>
        <w:ilvl w:val="3"/>
        <w:numId w:val="1"/>
      </w:numPr>
      <w:spacing w:before="200" w:after="0" w:line="240" w:lineRule="auto"/>
      <w:contextualSpacing w:val="0"/>
      <w:jc w:val="left"/>
      <w:outlineLvl w:val="3"/>
    </w:pPr>
    <w:rPr>
      <w:rFonts w:eastAsia="Times New Roman" w:cs="Times New Roman"/>
      <w:b/>
      <w:bCs/>
      <w:iCs/>
      <w:spacing w:val="-5"/>
      <w:szCs w:val="24"/>
      <w:lang w:eastAsia="sl-SI"/>
    </w:rPr>
  </w:style>
  <w:style w:type="paragraph" w:styleId="Naslov5">
    <w:name w:val="heading 5"/>
    <w:basedOn w:val="Navaden0"/>
    <w:next w:val="Navaden0"/>
    <w:link w:val="Naslov5Znak"/>
    <w:qFormat/>
    <w:rsid w:val="00380E2F"/>
    <w:pPr>
      <w:numPr>
        <w:ilvl w:val="4"/>
        <w:numId w:val="1"/>
      </w:numPr>
      <w:spacing w:before="240" w:after="60" w:line="240" w:lineRule="auto"/>
      <w:contextualSpacing w:val="0"/>
      <w:jc w:val="left"/>
      <w:outlineLvl w:val="4"/>
    </w:pPr>
    <w:rPr>
      <w:rFonts w:ascii="Arial" w:eastAsia="Times New Roman" w:hAnsi="Arial" w:cs="Times New Roman"/>
      <w:b/>
      <w:bCs/>
      <w:iCs/>
      <w:spacing w:val="-5"/>
      <w:sz w:val="26"/>
      <w:szCs w:val="26"/>
      <w:lang w:eastAsia="sl-SI"/>
    </w:rPr>
  </w:style>
  <w:style w:type="paragraph" w:styleId="Naslov6">
    <w:name w:val="heading 6"/>
    <w:basedOn w:val="Navaden0"/>
    <w:next w:val="Navaden0"/>
    <w:link w:val="Naslov6Znak"/>
    <w:qFormat/>
    <w:rsid w:val="00380E2F"/>
    <w:pPr>
      <w:keepNext/>
      <w:keepLines/>
      <w:numPr>
        <w:ilvl w:val="5"/>
        <w:numId w:val="1"/>
      </w:numPr>
      <w:spacing w:before="200" w:after="0" w:line="240" w:lineRule="auto"/>
      <w:contextualSpacing w:val="0"/>
      <w:jc w:val="left"/>
      <w:outlineLvl w:val="5"/>
    </w:pPr>
    <w:rPr>
      <w:rFonts w:ascii="Cambria" w:eastAsia="Times New Roman" w:hAnsi="Cambria" w:cs="Times New Roman"/>
      <w:iCs/>
      <w:color w:val="243F60"/>
      <w:spacing w:val="-5"/>
      <w:sz w:val="20"/>
      <w:szCs w:val="20"/>
      <w:lang w:eastAsia="sl-SI"/>
    </w:rPr>
  </w:style>
  <w:style w:type="paragraph" w:styleId="Naslov7">
    <w:name w:val="heading 7"/>
    <w:basedOn w:val="Navaden0"/>
    <w:next w:val="Navaden0"/>
    <w:link w:val="Naslov7Znak"/>
    <w:qFormat/>
    <w:rsid w:val="00380E2F"/>
    <w:pPr>
      <w:keepNext/>
      <w:keepLines/>
      <w:numPr>
        <w:ilvl w:val="6"/>
        <w:numId w:val="1"/>
      </w:numPr>
      <w:spacing w:before="200" w:after="0" w:line="240" w:lineRule="auto"/>
      <w:contextualSpacing w:val="0"/>
      <w:jc w:val="left"/>
      <w:outlineLvl w:val="6"/>
    </w:pPr>
    <w:rPr>
      <w:rFonts w:ascii="Cambria" w:eastAsia="Times New Roman" w:hAnsi="Cambria" w:cs="Times New Roman"/>
      <w:iCs/>
      <w:color w:val="404040"/>
      <w:spacing w:val="-5"/>
      <w:sz w:val="20"/>
      <w:szCs w:val="20"/>
      <w:lang w:eastAsia="sl-SI"/>
    </w:rPr>
  </w:style>
  <w:style w:type="paragraph" w:styleId="Naslov8">
    <w:name w:val="heading 8"/>
    <w:basedOn w:val="Navaden0"/>
    <w:next w:val="Navaden0"/>
    <w:link w:val="Naslov8Znak"/>
    <w:qFormat/>
    <w:rsid w:val="00380E2F"/>
    <w:pPr>
      <w:keepNext/>
      <w:keepLines/>
      <w:numPr>
        <w:ilvl w:val="7"/>
        <w:numId w:val="1"/>
      </w:numPr>
      <w:spacing w:before="200" w:after="0" w:line="240" w:lineRule="auto"/>
      <w:contextualSpacing w:val="0"/>
      <w:jc w:val="left"/>
      <w:outlineLvl w:val="7"/>
    </w:pPr>
    <w:rPr>
      <w:rFonts w:ascii="Cambria" w:eastAsia="Times New Roman" w:hAnsi="Cambria" w:cs="Times New Roman"/>
      <w:i w:val="0"/>
      <w:color w:val="404040"/>
      <w:spacing w:val="-5"/>
      <w:sz w:val="20"/>
      <w:szCs w:val="20"/>
      <w:lang w:eastAsia="sl-SI"/>
    </w:rPr>
  </w:style>
  <w:style w:type="paragraph" w:styleId="Naslov9">
    <w:name w:val="heading 9"/>
    <w:basedOn w:val="Navaden0"/>
    <w:next w:val="Navaden0"/>
    <w:link w:val="Naslov9Znak"/>
    <w:qFormat/>
    <w:rsid w:val="00380E2F"/>
    <w:pPr>
      <w:keepNext/>
      <w:keepLines/>
      <w:numPr>
        <w:ilvl w:val="8"/>
        <w:numId w:val="1"/>
      </w:numPr>
      <w:spacing w:before="200" w:after="0" w:line="240" w:lineRule="auto"/>
      <w:contextualSpacing w:val="0"/>
      <w:jc w:val="left"/>
      <w:outlineLvl w:val="8"/>
    </w:pPr>
    <w:rPr>
      <w:rFonts w:ascii="Cambria" w:eastAsia="Times New Roman" w:hAnsi="Cambria" w:cs="Times New Roman"/>
      <w:iCs/>
      <w:color w:val="404040"/>
      <w:spacing w:val="-5"/>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4B7DCD"/>
    <w:rPr>
      <w:rFonts w:ascii="Times New Roman" w:eastAsia="Times New Roman" w:hAnsi="Times New Roman" w:cs="Times New Roman"/>
      <w:b/>
      <w:i/>
      <w:noProof/>
      <w:spacing w:val="-5"/>
      <w:kern w:val="32"/>
      <w:sz w:val="24"/>
      <w:szCs w:val="24"/>
      <w:lang w:eastAsia="sl-SI"/>
    </w:rPr>
  </w:style>
  <w:style w:type="character" w:customStyle="1" w:styleId="Naslov2Znak">
    <w:name w:val="Naslov 2 Znak"/>
    <w:basedOn w:val="Privzetapisavaodstavka"/>
    <w:link w:val="Naslov2"/>
    <w:rsid w:val="00380E2F"/>
    <w:rPr>
      <w:rFonts w:ascii="Times New Roman" w:eastAsia="Times New Roman" w:hAnsi="Times New Roman" w:cs="Times New Roman"/>
      <w:b/>
      <w:i/>
      <w:sz w:val="24"/>
      <w:szCs w:val="20"/>
      <w:lang w:eastAsia="sl-SI"/>
    </w:rPr>
  </w:style>
  <w:style w:type="character" w:customStyle="1" w:styleId="Naslov3Znak">
    <w:name w:val="Naslov 3 Znak"/>
    <w:basedOn w:val="Privzetapisavaodstavka"/>
    <w:link w:val="Naslov3"/>
    <w:rsid w:val="00380E2F"/>
    <w:rPr>
      <w:rFonts w:ascii="Times New Roman" w:eastAsia="Times New Roman" w:hAnsi="Times New Roman" w:cs="Times New Roman"/>
      <w:b/>
      <w:bCs/>
      <w:i/>
      <w:spacing w:val="-5"/>
      <w:sz w:val="24"/>
      <w:szCs w:val="26"/>
      <w:lang w:eastAsia="sl-SI"/>
    </w:rPr>
  </w:style>
  <w:style w:type="character" w:customStyle="1" w:styleId="Naslov4Znak">
    <w:name w:val="Naslov 4 Znak"/>
    <w:basedOn w:val="Privzetapisavaodstavka"/>
    <w:link w:val="Naslov4"/>
    <w:rsid w:val="00380E2F"/>
    <w:rPr>
      <w:rFonts w:ascii="Times New Roman" w:eastAsia="Times New Roman" w:hAnsi="Times New Roman" w:cs="Times New Roman"/>
      <w:b/>
      <w:bCs/>
      <w:i/>
      <w:iCs/>
      <w:spacing w:val="-5"/>
      <w:sz w:val="24"/>
      <w:szCs w:val="24"/>
      <w:lang w:eastAsia="sl-SI"/>
    </w:rPr>
  </w:style>
  <w:style w:type="character" w:customStyle="1" w:styleId="Naslov5Znak">
    <w:name w:val="Naslov 5 Znak"/>
    <w:basedOn w:val="Privzetapisavaodstavka"/>
    <w:link w:val="Naslov5"/>
    <w:rsid w:val="00380E2F"/>
    <w:rPr>
      <w:rFonts w:ascii="Arial" w:eastAsia="Times New Roman" w:hAnsi="Arial" w:cs="Times New Roman"/>
      <w:b/>
      <w:bCs/>
      <w:i/>
      <w:iCs/>
      <w:spacing w:val="-5"/>
      <w:sz w:val="26"/>
      <w:szCs w:val="26"/>
      <w:lang w:eastAsia="sl-SI"/>
    </w:rPr>
  </w:style>
  <w:style w:type="character" w:customStyle="1" w:styleId="Naslov6Znak">
    <w:name w:val="Naslov 6 Znak"/>
    <w:basedOn w:val="Privzetapisavaodstavka"/>
    <w:link w:val="Naslov6"/>
    <w:rsid w:val="00380E2F"/>
    <w:rPr>
      <w:rFonts w:ascii="Cambria" w:eastAsia="Times New Roman" w:hAnsi="Cambria" w:cs="Times New Roman"/>
      <w:i/>
      <w:iCs/>
      <w:color w:val="243F60"/>
      <w:spacing w:val="-5"/>
      <w:sz w:val="20"/>
      <w:szCs w:val="20"/>
      <w:lang w:eastAsia="sl-SI"/>
    </w:rPr>
  </w:style>
  <w:style w:type="character" w:customStyle="1" w:styleId="Naslov7Znak">
    <w:name w:val="Naslov 7 Znak"/>
    <w:basedOn w:val="Privzetapisavaodstavka"/>
    <w:link w:val="Naslov7"/>
    <w:rsid w:val="00380E2F"/>
    <w:rPr>
      <w:rFonts w:ascii="Cambria" w:eastAsia="Times New Roman" w:hAnsi="Cambria" w:cs="Times New Roman"/>
      <w:i/>
      <w:iCs/>
      <w:color w:val="404040"/>
      <w:spacing w:val="-5"/>
      <w:sz w:val="20"/>
      <w:szCs w:val="20"/>
      <w:lang w:eastAsia="sl-SI"/>
    </w:rPr>
  </w:style>
  <w:style w:type="character" w:customStyle="1" w:styleId="Naslov8Znak">
    <w:name w:val="Naslov 8 Znak"/>
    <w:basedOn w:val="Privzetapisavaodstavka"/>
    <w:link w:val="Naslov8"/>
    <w:rsid w:val="00380E2F"/>
    <w:rPr>
      <w:rFonts w:ascii="Cambria" w:eastAsia="Times New Roman" w:hAnsi="Cambria" w:cs="Times New Roman"/>
      <w:color w:val="404040"/>
      <w:spacing w:val="-5"/>
      <w:sz w:val="20"/>
      <w:szCs w:val="20"/>
      <w:lang w:eastAsia="sl-SI"/>
    </w:rPr>
  </w:style>
  <w:style w:type="character" w:customStyle="1" w:styleId="Naslov9Znak">
    <w:name w:val="Naslov 9 Znak"/>
    <w:basedOn w:val="Privzetapisavaodstavka"/>
    <w:link w:val="Naslov9"/>
    <w:rsid w:val="00380E2F"/>
    <w:rPr>
      <w:rFonts w:ascii="Cambria" w:eastAsia="Times New Roman" w:hAnsi="Cambria" w:cs="Times New Roman"/>
      <w:i/>
      <w:iCs/>
      <w:color w:val="404040"/>
      <w:spacing w:val="-5"/>
      <w:sz w:val="20"/>
      <w:szCs w:val="20"/>
      <w:lang w:eastAsia="sl-SI"/>
    </w:rPr>
  </w:style>
  <w:style w:type="table" w:styleId="Tabelamrea">
    <w:name w:val="Table Grid"/>
    <w:basedOn w:val="Navadnatabela"/>
    <w:uiPriority w:val="39"/>
    <w:rsid w:val="00380E2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ivensklic">
    <w:name w:val="Intense Reference"/>
    <w:basedOn w:val="Privzetapisavaodstavka"/>
    <w:uiPriority w:val="32"/>
    <w:qFormat/>
    <w:rsid w:val="00380E2F"/>
    <w:rPr>
      <w:rFonts w:ascii="Times New Roman" w:hAnsi="Times New Roman"/>
      <w:b w:val="0"/>
      <w:bCs/>
      <w:i/>
      <w:caps w:val="0"/>
      <w:smallCaps w:val="0"/>
      <w:strike w:val="0"/>
      <w:dstrike w:val="0"/>
      <w:vanish w:val="0"/>
      <w:color w:val="auto"/>
      <w:spacing w:val="5"/>
      <w:sz w:val="24"/>
      <w:u w:val="none"/>
      <w:vertAlign w:val="baseline"/>
    </w:rPr>
  </w:style>
  <w:style w:type="paragraph" w:styleId="Otevilenseznam">
    <w:name w:val="List Number"/>
    <w:basedOn w:val="Navaden0"/>
    <w:uiPriority w:val="99"/>
    <w:unhideWhenUsed/>
    <w:qFormat/>
    <w:rsid w:val="00480E92"/>
    <w:pPr>
      <w:numPr>
        <w:numId w:val="2"/>
      </w:numPr>
      <w:spacing w:before="0" w:after="0" w:line="240" w:lineRule="auto"/>
    </w:pPr>
    <w:rPr>
      <w:rFonts w:eastAsia="Times New Roman" w:cs="Times New Roman"/>
      <w:spacing w:val="-5"/>
      <w:szCs w:val="20"/>
      <w:lang w:eastAsia="sl-SI"/>
    </w:rPr>
  </w:style>
  <w:style w:type="paragraph" w:styleId="Otevilenseznam2">
    <w:name w:val="List Number 2"/>
    <w:basedOn w:val="Navaden0"/>
    <w:uiPriority w:val="99"/>
    <w:unhideWhenUsed/>
    <w:rsid w:val="00EF1C68"/>
    <w:pPr>
      <w:numPr>
        <w:ilvl w:val="1"/>
        <w:numId w:val="2"/>
      </w:numPr>
      <w:tabs>
        <w:tab w:val="left" w:pos="1531"/>
      </w:tabs>
      <w:spacing w:before="0" w:after="0" w:line="240" w:lineRule="auto"/>
      <w:jc w:val="left"/>
    </w:pPr>
    <w:rPr>
      <w:rFonts w:eastAsia="Times New Roman" w:cs="Times New Roman"/>
      <w:spacing w:val="-5"/>
      <w:szCs w:val="20"/>
      <w:lang w:eastAsia="sl-SI"/>
    </w:rPr>
  </w:style>
  <w:style w:type="paragraph" w:styleId="Otevilenseznam3">
    <w:name w:val="List Number 3"/>
    <w:basedOn w:val="Navaden0"/>
    <w:uiPriority w:val="99"/>
    <w:unhideWhenUsed/>
    <w:rsid w:val="00EF1C68"/>
    <w:pPr>
      <w:numPr>
        <w:ilvl w:val="2"/>
        <w:numId w:val="2"/>
      </w:numPr>
      <w:spacing w:before="0" w:after="0" w:line="240" w:lineRule="auto"/>
      <w:jc w:val="left"/>
    </w:pPr>
    <w:rPr>
      <w:rFonts w:ascii="Arial" w:eastAsia="Times New Roman" w:hAnsi="Arial" w:cs="Times New Roman"/>
      <w:i w:val="0"/>
      <w:spacing w:val="-5"/>
      <w:sz w:val="20"/>
      <w:szCs w:val="20"/>
      <w:lang w:eastAsia="sl-SI"/>
    </w:rPr>
  </w:style>
  <w:style w:type="paragraph" w:styleId="Odstavekseznama">
    <w:name w:val="List Paragraph"/>
    <w:aliases w:val="Naslov2a,Naslov2"/>
    <w:basedOn w:val="Navaden0"/>
    <w:link w:val="OdstavekseznamaZnak"/>
    <w:uiPriority w:val="34"/>
    <w:qFormat/>
    <w:rsid w:val="00380E2F"/>
    <w:pPr>
      <w:ind w:left="720"/>
    </w:pPr>
  </w:style>
  <w:style w:type="paragraph" w:styleId="Oznaenseznam">
    <w:name w:val="List Bullet"/>
    <w:basedOn w:val="Navaden0"/>
    <w:uiPriority w:val="99"/>
    <w:rsid w:val="00E33747"/>
    <w:pPr>
      <w:numPr>
        <w:numId w:val="5"/>
      </w:numPr>
      <w:spacing w:before="0" w:after="0" w:line="240" w:lineRule="auto"/>
      <w:contextualSpacing w:val="0"/>
      <w:jc w:val="left"/>
    </w:pPr>
    <w:rPr>
      <w:rFonts w:eastAsia="Times New Roman" w:cs="Times New Roman"/>
      <w:szCs w:val="24"/>
      <w:lang w:eastAsia="sl-SI"/>
    </w:rPr>
  </w:style>
  <w:style w:type="character" w:customStyle="1" w:styleId="OdstavekseznamaZnak">
    <w:name w:val="Odstavek seznama Znak"/>
    <w:aliases w:val="Naslov2a Znak,Naslov2 Znak"/>
    <w:basedOn w:val="Privzetapisavaodstavka"/>
    <w:link w:val="Odstavekseznama"/>
    <w:uiPriority w:val="34"/>
    <w:qFormat/>
    <w:rsid w:val="00E33747"/>
    <w:rPr>
      <w:rFonts w:ascii="Times New Roman" w:hAnsi="Times New Roman"/>
      <w:i/>
      <w:sz w:val="24"/>
    </w:rPr>
  </w:style>
  <w:style w:type="paragraph" w:customStyle="1" w:styleId="Telo">
    <w:name w:val="Telo"/>
    <w:basedOn w:val="Telobesedila"/>
    <w:link w:val="TeloZnak"/>
    <w:uiPriority w:val="99"/>
    <w:rsid w:val="00F53609"/>
    <w:pPr>
      <w:keepLines/>
      <w:spacing w:before="240" w:after="0" w:line="240" w:lineRule="auto"/>
      <w:contextualSpacing w:val="0"/>
    </w:pPr>
    <w:rPr>
      <w:rFonts w:eastAsia="Times New Roman" w:cs="Times New Roman"/>
      <w:szCs w:val="20"/>
      <w:lang w:eastAsia="sl-SI"/>
    </w:rPr>
  </w:style>
  <w:style w:type="character" w:customStyle="1" w:styleId="TeloZnak">
    <w:name w:val="Telo Znak"/>
    <w:link w:val="Telo"/>
    <w:uiPriority w:val="99"/>
    <w:locked/>
    <w:rsid w:val="00F53609"/>
    <w:rPr>
      <w:rFonts w:ascii="Times New Roman" w:eastAsia="Times New Roman" w:hAnsi="Times New Roman" w:cs="Times New Roman"/>
      <w:i/>
      <w:sz w:val="24"/>
      <w:szCs w:val="20"/>
      <w:lang w:eastAsia="sl-SI"/>
    </w:rPr>
  </w:style>
  <w:style w:type="paragraph" w:styleId="Telobesedila">
    <w:name w:val="Body Text"/>
    <w:basedOn w:val="Navaden0"/>
    <w:link w:val="TelobesedilaZnak"/>
    <w:unhideWhenUsed/>
    <w:rsid w:val="00F53609"/>
  </w:style>
  <w:style w:type="character" w:customStyle="1" w:styleId="TelobesedilaZnak">
    <w:name w:val="Telo besedila Znak"/>
    <w:basedOn w:val="Privzetapisavaodstavka"/>
    <w:link w:val="Telobesedila"/>
    <w:rsid w:val="00F53609"/>
    <w:rPr>
      <w:rFonts w:ascii="Times New Roman" w:hAnsi="Times New Roman"/>
      <w:i/>
      <w:sz w:val="24"/>
    </w:rPr>
  </w:style>
  <w:style w:type="paragraph" w:customStyle="1" w:styleId="Tabela">
    <w:name w:val="Tabela"/>
    <w:basedOn w:val="Telo"/>
    <w:link w:val="TabelaZnak"/>
    <w:qFormat/>
    <w:rsid w:val="00F53609"/>
    <w:pPr>
      <w:spacing w:before="0"/>
      <w:ind w:left="74"/>
      <w:jc w:val="left"/>
    </w:pPr>
  </w:style>
  <w:style w:type="character" w:customStyle="1" w:styleId="TabelaZnak">
    <w:name w:val="Tabela Znak"/>
    <w:link w:val="Tabela"/>
    <w:rsid w:val="00F53609"/>
    <w:rPr>
      <w:rFonts w:ascii="Times New Roman" w:eastAsia="Times New Roman" w:hAnsi="Times New Roman" w:cs="Times New Roman"/>
      <w:i/>
      <w:sz w:val="24"/>
      <w:szCs w:val="20"/>
      <w:lang w:eastAsia="sl-SI"/>
    </w:rPr>
  </w:style>
  <w:style w:type="paragraph" w:styleId="Podnaslov">
    <w:name w:val="Subtitle"/>
    <w:basedOn w:val="Navaden0"/>
    <w:next w:val="Navaden0"/>
    <w:link w:val="PodnaslovZnak"/>
    <w:qFormat/>
    <w:rsid w:val="00F53609"/>
    <w:pPr>
      <w:numPr>
        <w:numId w:val="9"/>
      </w:numPr>
      <w:spacing w:after="160"/>
      <w:ind w:left="357" w:hanging="357"/>
    </w:pPr>
    <w:rPr>
      <w:rFonts w:eastAsiaTheme="minorEastAsia"/>
      <w:b/>
      <w:color w:val="5A5A5A" w:themeColor="text1" w:themeTint="A5"/>
    </w:rPr>
  </w:style>
  <w:style w:type="character" w:customStyle="1" w:styleId="PodnaslovZnak">
    <w:name w:val="Podnaslov Znak"/>
    <w:basedOn w:val="Privzetapisavaodstavka"/>
    <w:link w:val="Podnaslov"/>
    <w:rsid w:val="00F53609"/>
    <w:rPr>
      <w:rFonts w:ascii="Times New Roman" w:eastAsiaTheme="minorEastAsia" w:hAnsi="Times New Roman"/>
      <w:b/>
      <w:i/>
      <w:color w:val="5A5A5A" w:themeColor="text1" w:themeTint="A5"/>
      <w:sz w:val="24"/>
    </w:rPr>
  </w:style>
  <w:style w:type="paragraph" w:styleId="NaslovTOC">
    <w:name w:val="TOC Heading"/>
    <w:basedOn w:val="Naslov1"/>
    <w:next w:val="Navaden0"/>
    <w:uiPriority w:val="39"/>
    <w:unhideWhenUsed/>
    <w:qFormat/>
    <w:rsid w:val="00F53609"/>
    <w:pPr>
      <w:keepLines/>
      <w:numPr>
        <w:numId w:val="0"/>
      </w:numPr>
      <w:spacing w:before="240" w:after="0" w:line="259" w:lineRule="auto"/>
      <w:jc w:val="left"/>
      <w:outlineLvl w:val="9"/>
    </w:pPr>
    <w:rPr>
      <w:rFonts w:asciiTheme="majorHAnsi" w:eastAsiaTheme="majorEastAsia" w:hAnsiTheme="majorHAnsi" w:cstheme="majorBidi"/>
      <w:b w:val="0"/>
      <w:i w:val="0"/>
      <w:noProof w:val="0"/>
      <w:color w:val="2E74B5" w:themeColor="accent1" w:themeShade="BF"/>
      <w:spacing w:val="0"/>
      <w:kern w:val="0"/>
      <w:sz w:val="32"/>
    </w:rPr>
  </w:style>
  <w:style w:type="paragraph" w:styleId="Kazalovsebine1">
    <w:name w:val="toc 1"/>
    <w:basedOn w:val="Navaden0"/>
    <w:next w:val="Navaden0"/>
    <w:autoRedefine/>
    <w:uiPriority w:val="39"/>
    <w:unhideWhenUsed/>
    <w:qFormat/>
    <w:rsid w:val="00F53609"/>
    <w:pPr>
      <w:spacing w:after="100"/>
    </w:pPr>
  </w:style>
  <w:style w:type="paragraph" w:styleId="Kazalovsebine2">
    <w:name w:val="toc 2"/>
    <w:basedOn w:val="Navaden0"/>
    <w:next w:val="Navaden0"/>
    <w:autoRedefine/>
    <w:uiPriority w:val="39"/>
    <w:unhideWhenUsed/>
    <w:qFormat/>
    <w:rsid w:val="00F53609"/>
    <w:pPr>
      <w:spacing w:after="100"/>
      <w:ind w:left="240"/>
    </w:pPr>
  </w:style>
  <w:style w:type="paragraph" w:styleId="Kazalovsebine3">
    <w:name w:val="toc 3"/>
    <w:basedOn w:val="Navaden0"/>
    <w:next w:val="Navaden0"/>
    <w:autoRedefine/>
    <w:uiPriority w:val="39"/>
    <w:unhideWhenUsed/>
    <w:qFormat/>
    <w:rsid w:val="00F53609"/>
    <w:pPr>
      <w:spacing w:after="100"/>
      <w:ind w:left="480"/>
    </w:pPr>
  </w:style>
  <w:style w:type="character" w:styleId="Hiperpovezava">
    <w:name w:val="Hyperlink"/>
    <w:basedOn w:val="Privzetapisavaodstavka"/>
    <w:uiPriority w:val="99"/>
    <w:unhideWhenUsed/>
    <w:rsid w:val="00F53609"/>
    <w:rPr>
      <w:color w:val="0563C1" w:themeColor="hyperlink"/>
      <w:u w:val="single"/>
    </w:rPr>
  </w:style>
  <w:style w:type="paragraph" w:styleId="Glava">
    <w:name w:val="header"/>
    <w:basedOn w:val="Navaden0"/>
    <w:link w:val="GlavaZnak"/>
    <w:unhideWhenUsed/>
    <w:rsid w:val="0095703C"/>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95703C"/>
    <w:rPr>
      <w:rFonts w:ascii="Times New Roman" w:hAnsi="Times New Roman"/>
      <w:i/>
      <w:sz w:val="24"/>
    </w:rPr>
  </w:style>
  <w:style w:type="paragraph" w:styleId="Noga">
    <w:name w:val="footer"/>
    <w:basedOn w:val="Navaden0"/>
    <w:link w:val="NogaZnak"/>
    <w:unhideWhenUsed/>
    <w:rsid w:val="0095703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95703C"/>
    <w:rPr>
      <w:rFonts w:ascii="Times New Roman" w:hAnsi="Times New Roman"/>
      <w:i/>
      <w:sz w:val="24"/>
    </w:rPr>
  </w:style>
  <w:style w:type="paragraph" w:styleId="Besedilooblaka">
    <w:name w:val="Balloon Text"/>
    <w:basedOn w:val="Navaden0"/>
    <w:link w:val="BesedilooblakaZnak"/>
    <w:semiHidden/>
    <w:unhideWhenUsed/>
    <w:rsid w:val="00486A05"/>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86A05"/>
    <w:rPr>
      <w:rFonts w:ascii="Segoe UI" w:hAnsi="Segoe UI" w:cs="Segoe UI"/>
      <w:i/>
      <w:sz w:val="18"/>
      <w:szCs w:val="18"/>
    </w:rPr>
  </w:style>
  <w:style w:type="character" w:styleId="Pripombasklic">
    <w:name w:val="annotation reference"/>
    <w:basedOn w:val="Privzetapisavaodstavka"/>
    <w:uiPriority w:val="99"/>
    <w:unhideWhenUsed/>
    <w:rsid w:val="00884FCA"/>
    <w:rPr>
      <w:sz w:val="16"/>
      <w:szCs w:val="16"/>
    </w:rPr>
  </w:style>
  <w:style w:type="paragraph" w:styleId="Pripombabesedilo">
    <w:name w:val="annotation text"/>
    <w:basedOn w:val="Navaden0"/>
    <w:link w:val="PripombabesediloZnak"/>
    <w:uiPriority w:val="99"/>
    <w:unhideWhenUsed/>
    <w:rsid w:val="00884FCA"/>
    <w:pPr>
      <w:spacing w:line="240" w:lineRule="auto"/>
    </w:pPr>
    <w:rPr>
      <w:sz w:val="20"/>
      <w:szCs w:val="20"/>
    </w:rPr>
  </w:style>
  <w:style w:type="character" w:customStyle="1" w:styleId="PripombabesediloZnak">
    <w:name w:val="Pripomba – besedilo Znak"/>
    <w:basedOn w:val="Privzetapisavaodstavka"/>
    <w:link w:val="Pripombabesedilo"/>
    <w:uiPriority w:val="99"/>
    <w:rsid w:val="00884FCA"/>
    <w:rPr>
      <w:rFonts w:ascii="Times New Roman" w:hAnsi="Times New Roman"/>
      <w:i/>
      <w:sz w:val="20"/>
      <w:szCs w:val="20"/>
    </w:rPr>
  </w:style>
  <w:style w:type="paragraph" w:styleId="Zadevapripombe">
    <w:name w:val="annotation subject"/>
    <w:basedOn w:val="Pripombabesedilo"/>
    <w:next w:val="Pripombabesedilo"/>
    <w:link w:val="ZadevapripombeZnak"/>
    <w:uiPriority w:val="99"/>
    <w:semiHidden/>
    <w:unhideWhenUsed/>
    <w:rsid w:val="00884FCA"/>
    <w:rPr>
      <w:b/>
      <w:bCs/>
    </w:rPr>
  </w:style>
  <w:style w:type="character" w:customStyle="1" w:styleId="ZadevapripombeZnak">
    <w:name w:val="Zadeva pripombe Znak"/>
    <w:basedOn w:val="PripombabesediloZnak"/>
    <w:link w:val="Zadevapripombe"/>
    <w:uiPriority w:val="99"/>
    <w:semiHidden/>
    <w:rsid w:val="00884FCA"/>
    <w:rPr>
      <w:rFonts w:ascii="Times New Roman" w:hAnsi="Times New Roman"/>
      <w:b/>
      <w:bCs/>
      <w:i/>
      <w:sz w:val="20"/>
      <w:szCs w:val="20"/>
    </w:rPr>
  </w:style>
  <w:style w:type="paragraph" w:customStyle="1" w:styleId="Podnaslov2">
    <w:name w:val="Podnaslov_2"/>
    <w:basedOn w:val="Naslov2"/>
    <w:next w:val="Odstavekseznama"/>
    <w:link w:val="Podnaslov2Znak"/>
    <w:autoRedefine/>
    <w:qFormat/>
    <w:rsid w:val="00231FE0"/>
    <w:pPr>
      <w:numPr>
        <w:ilvl w:val="0"/>
        <w:numId w:val="10"/>
      </w:numPr>
      <w:ind w:left="720"/>
    </w:pPr>
  </w:style>
  <w:style w:type="character" w:customStyle="1" w:styleId="Podnaslov2Znak">
    <w:name w:val="Podnaslov_2 Znak"/>
    <w:basedOn w:val="Naslov2Znak"/>
    <w:link w:val="Podnaslov2"/>
    <w:rsid w:val="00231FE0"/>
    <w:rPr>
      <w:rFonts w:ascii="Times New Roman" w:eastAsia="Times New Roman" w:hAnsi="Times New Roman" w:cs="Times New Roman"/>
      <w:b/>
      <w:i/>
      <w:sz w:val="24"/>
      <w:szCs w:val="20"/>
      <w:lang w:eastAsia="sl-SI"/>
    </w:rPr>
  </w:style>
  <w:style w:type="paragraph" w:styleId="Napis">
    <w:name w:val="caption"/>
    <w:basedOn w:val="Navaden0"/>
    <w:next w:val="Navaden0"/>
    <w:uiPriority w:val="35"/>
    <w:unhideWhenUsed/>
    <w:qFormat/>
    <w:rsid w:val="00D06E43"/>
    <w:pPr>
      <w:spacing w:before="0" w:after="200" w:line="240" w:lineRule="auto"/>
    </w:pPr>
    <w:rPr>
      <w:i w:val="0"/>
      <w:iCs/>
      <w:color w:val="44546A" w:themeColor="text2"/>
      <w:sz w:val="18"/>
      <w:szCs w:val="18"/>
    </w:rPr>
  </w:style>
  <w:style w:type="paragraph" w:customStyle="1" w:styleId="Default">
    <w:name w:val="Default"/>
    <w:rsid w:val="002248EE"/>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styleId="Brezrazmikov">
    <w:name w:val="No Spacing"/>
    <w:uiPriority w:val="1"/>
    <w:qFormat/>
    <w:rsid w:val="00C175E9"/>
    <w:pPr>
      <w:spacing w:after="0" w:line="240" w:lineRule="auto"/>
    </w:pPr>
  </w:style>
  <w:style w:type="paragraph" w:styleId="Revizija">
    <w:name w:val="Revision"/>
    <w:hidden/>
    <w:uiPriority w:val="99"/>
    <w:semiHidden/>
    <w:rsid w:val="00066BD1"/>
    <w:pPr>
      <w:spacing w:after="0" w:line="240" w:lineRule="auto"/>
    </w:pPr>
    <w:rPr>
      <w:rFonts w:ascii="Times New Roman" w:hAnsi="Times New Roman"/>
      <w:i/>
      <w:sz w:val="24"/>
    </w:rPr>
  </w:style>
  <w:style w:type="paragraph" w:customStyle="1" w:styleId="Oznakadokumenta">
    <w:name w:val="Oznaka dokumenta"/>
    <w:basedOn w:val="Navaden0"/>
    <w:rsid w:val="00B07406"/>
    <w:pPr>
      <w:keepNext/>
      <w:keepLines/>
      <w:spacing w:before="400" w:line="240" w:lineRule="atLeast"/>
      <w:ind w:left="-840"/>
      <w:contextualSpacing w:val="0"/>
    </w:pPr>
    <w:rPr>
      <w:rFonts w:eastAsia="Times New Roman" w:cs="Times New Roman"/>
      <w:b/>
      <w:spacing w:val="-100"/>
      <w:kern w:val="28"/>
      <w:sz w:val="108"/>
      <w:szCs w:val="20"/>
      <w:lang w:eastAsia="sl-SI"/>
    </w:rPr>
  </w:style>
  <w:style w:type="character" w:styleId="tevilkastrani">
    <w:name w:val="page number"/>
    <w:rsid w:val="00B07406"/>
    <w:rPr>
      <w:sz w:val="18"/>
    </w:rPr>
  </w:style>
  <w:style w:type="paragraph" w:styleId="Telobesedila3">
    <w:name w:val="Body Text 3"/>
    <w:basedOn w:val="Navaden0"/>
    <w:link w:val="Telobesedila3Znak"/>
    <w:rsid w:val="00B07406"/>
    <w:pPr>
      <w:spacing w:before="0" w:line="240" w:lineRule="auto"/>
      <w:contextualSpacing w:val="0"/>
      <w:jc w:val="center"/>
    </w:pPr>
    <w:rPr>
      <w:rFonts w:eastAsia="Times New Roman" w:cs="Times New Roman"/>
      <w:b/>
      <w:sz w:val="28"/>
      <w:szCs w:val="20"/>
      <w:lang w:eastAsia="sl-SI"/>
    </w:rPr>
  </w:style>
  <w:style w:type="character" w:customStyle="1" w:styleId="Telobesedila3Znak">
    <w:name w:val="Telo besedila 3 Znak"/>
    <w:basedOn w:val="Privzetapisavaodstavka"/>
    <w:link w:val="Telobesedila3"/>
    <w:rsid w:val="00B07406"/>
    <w:rPr>
      <w:rFonts w:ascii="Times New Roman" w:eastAsia="Times New Roman" w:hAnsi="Times New Roman" w:cs="Times New Roman"/>
      <w:b/>
      <w:i/>
      <w:sz w:val="28"/>
      <w:szCs w:val="20"/>
      <w:lang w:eastAsia="sl-SI"/>
    </w:rPr>
  </w:style>
  <w:style w:type="paragraph" w:styleId="Telobesedila2">
    <w:name w:val="Body Text 2"/>
    <w:basedOn w:val="Navaden0"/>
    <w:link w:val="Telobesedila2Znak"/>
    <w:rsid w:val="00B07406"/>
    <w:pPr>
      <w:spacing w:before="0" w:line="480" w:lineRule="auto"/>
      <w:contextualSpacing w:val="0"/>
    </w:pPr>
    <w:rPr>
      <w:rFonts w:eastAsia="Times New Roman" w:cs="Times New Roman"/>
      <w:spacing w:val="-5"/>
      <w:szCs w:val="20"/>
      <w:lang w:eastAsia="sl-SI"/>
    </w:rPr>
  </w:style>
  <w:style w:type="character" w:customStyle="1" w:styleId="Telobesedila2Znak">
    <w:name w:val="Telo besedila 2 Znak"/>
    <w:basedOn w:val="Privzetapisavaodstavka"/>
    <w:link w:val="Telobesedila2"/>
    <w:rsid w:val="00B07406"/>
    <w:rPr>
      <w:rFonts w:ascii="Times New Roman" w:eastAsia="Times New Roman" w:hAnsi="Times New Roman" w:cs="Times New Roman"/>
      <w:i/>
      <w:spacing w:val="-5"/>
      <w:sz w:val="24"/>
      <w:szCs w:val="20"/>
      <w:lang w:eastAsia="sl-SI"/>
    </w:rPr>
  </w:style>
  <w:style w:type="paragraph" w:styleId="Datum">
    <w:name w:val="Date"/>
    <w:basedOn w:val="Navaden0"/>
    <w:next w:val="Navaden0"/>
    <w:link w:val="DatumZnak"/>
    <w:rsid w:val="00B07406"/>
    <w:pPr>
      <w:spacing w:before="0" w:line="240" w:lineRule="auto"/>
      <w:contextualSpacing w:val="0"/>
    </w:pPr>
    <w:rPr>
      <w:rFonts w:eastAsia="Times New Roman" w:cs="Times New Roman"/>
      <w:spacing w:val="-5"/>
      <w:szCs w:val="20"/>
      <w:lang w:eastAsia="sl-SI"/>
    </w:rPr>
  </w:style>
  <w:style w:type="character" w:customStyle="1" w:styleId="DatumZnak">
    <w:name w:val="Datum Znak"/>
    <w:basedOn w:val="Privzetapisavaodstavka"/>
    <w:link w:val="Datum"/>
    <w:rsid w:val="00B07406"/>
    <w:rPr>
      <w:rFonts w:ascii="Times New Roman" w:eastAsia="Times New Roman" w:hAnsi="Times New Roman" w:cs="Times New Roman"/>
      <w:i/>
      <w:spacing w:val="-5"/>
      <w:sz w:val="24"/>
      <w:szCs w:val="20"/>
      <w:lang w:eastAsia="sl-SI"/>
    </w:rPr>
  </w:style>
  <w:style w:type="paragraph" w:customStyle="1" w:styleId="Normal2">
    <w:name w:val="Normal2"/>
    <w:rsid w:val="00B07406"/>
    <w:pPr>
      <w:numPr>
        <w:numId w:val="17"/>
      </w:numPr>
      <w:tabs>
        <w:tab w:val="left" w:pos="927"/>
      </w:tabs>
      <w:spacing w:after="240" w:line="240" w:lineRule="auto"/>
      <w:jc w:val="both"/>
    </w:pPr>
    <w:rPr>
      <w:rFonts w:ascii="Arial" w:eastAsia="Times New Roman" w:hAnsi="Arial" w:cs="Times New Roman"/>
      <w:szCs w:val="20"/>
      <w:lang w:eastAsia="sl-SI"/>
    </w:rPr>
  </w:style>
  <w:style w:type="paragraph" w:customStyle="1" w:styleId="Normal-1number">
    <w:name w:val="Normal-1+number"/>
    <w:basedOn w:val="Navaden0"/>
    <w:rsid w:val="00B07406"/>
    <w:pPr>
      <w:numPr>
        <w:numId w:val="18"/>
      </w:numPr>
      <w:spacing w:before="0" w:line="240" w:lineRule="auto"/>
      <w:contextualSpacing w:val="0"/>
    </w:pPr>
    <w:rPr>
      <w:rFonts w:eastAsia="Times New Roman" w:cs="Times New Roman"/>
      <w:spacing w:val="-5"/>
      <w:szCs w:val="20"/>
      <w:lang w:eastAsia="sl-SI"/>
    </w:rPr>
  </w:style>
  <w:style w:type="paragraph" w:styleId="Kazalovsebine4">
    <w:name w:val="toc 4"/>
    <w:basedOn w:val="Navaden0"/>
    <w:next w:val="Navaden0"/>
    <w:autoRedefine/>
    <w:uiPriority w:val="39"/>
    <w:rsid w:val="00B07406"/>
    <w:pPr>
      <w:spacing w:before="0" w:after="0" w:line="240" w:lineRule="auto"/>
      <w:ind w:left="720"/>
      <w:contextualSpacing w:val="0"/>
      <w:jc w:val="left"/>
    </w:pPr>
    <w:rPr>
      <w:rFonts w:ascii="Calibri" w:eastAsia="Times New Roman" w:hAnsi="Calibri" w:cs="Calibri"/>
      <w:i w:val="0"/>
      <w:spacing w:val="-5"/>
      <w:sz w:val="20"/>
      <w:szCs w:val="20"/>
      <w:lang w:eastAsia="sl-SI"/>
    </w:rPr>
  </w:style>
  <w:style w:type="paragraph" w:styleId="Kazalovsebine5">
    <w:name w:val="toc 5"/>
    <w:basedOn w:val="Navaden0"/>
    <w:next w:val="Navaden0"/>
    <w:autoRedefine/>
    <w:uiPriority w:val="39"/>
    <w:rsid w:val="00B07406"/>
    <w:pPr>
      <w:spacing w:before="0" w:after="0" w:line="240" w:lineRule="auto"/>
      <w:ind w:left="960"/>
      <w:contextualSpacing w:val="0"/>
      <w:jc w:val="left"/>
    </w:pPr>
    <w:rPr>
      <w:rFonts w:ascii="Calibri" w:eastAsia="Times New Roman" w:hAnsi="Calibri" w:cs="Calibri"/>
      <w:i w:val="0"/>
      <w:spacing w:val="-5"/>
      <w:sz w:val="20"/>
      <w:szCs w:val="20"/>
      <w:lang w:eastAsia="sl-SI"/>
    </w:rPr>
  </w:style>
  <w:style w:type="paragraph" w:styleId="Kazalovsebine6">
    <w:name w:val="toc 6"/>
    <w:basedOn w:val="Navaden0"/>
    <w:next w:val="Navaden0"/>
    <w:autoRedefine/>
    <w:semiHidden/>
    <w:rsid w:val="00B07406"/>
    <w:pPr>
      <w:spacing w:before="0" w:after="0" w:line="240" w:lineRule="auto"/>
      <w:ind w:left="1200"/>
      <w:contextualSpacing w:val="0"/>
      <w:jc w:val="left"/>
    </w:pPr>
    <w:rPr>
      <w:rFonts w:ascii="Calibri" w:eastAsia="Times New Roman" w:hAnsi="Calibri" w:cs="Calibri"/>
      <w:i w:val="0"/>
      <w:spacing w:val="-5"/>
      <w:sz w:val="20"/>
      <w:szCs w:val="20"/>
      <w:lang w:eastAsia="sl-SI"/>
    </w:rPr>
  </w:style>
  <w:style w:type="paragraph" w:styleId="Kazalovsebine7">
    <w:name w:val="toc 7"/>
    <w:basedOn w:val="Navaden0"/>
    <w:next w:val="Navaden0"/>
    <w:autoRedefine/>
    <w:semiHidden/>
    <w:rsid w:val="00B07406"/>
    <w:pPr>
      <w:spacing w:before="0" w:after="0" w:line="240" w:lineRule="auto"/>
      <w:ind w:left="1440"/>
      <w:contextualSpacing w:val="0"/>
      <w:jc w:val="left"/>
    </w:pPr>
    <w:rPr>
      <w:rFonts w:ascii="Calibri" w:eastAsia="Times New Roman" w:hAnsi="Calibri" w:cs="Calibri"/>
      <w:i w:val="0"/>
      <w:spacing w:val="-5"/>
      <w:sz w:val="20"/>
      <w:szCs w:val="20"/>
      <w:lang w:eastAsia="sl-SI"/>
    </w:rPr>
  </w:style>
  <w:style w:type="paragraph" w:styleId="Kazalovsebine8">
    <w:name w:val="toc 8"/>
    <w:basedOn w:val="Navaden0"/>
    <w:next w:val="Navaden0"/>
    <w:autoRedefine/>
    <w:semiHidden/>
    <w:rsid w:val="00B07406"/>
    <w:pPr>
      <w:spacing w:before="0" w:after="0" w:line="240" w:lineRule="auto"/>
      <w:ind w:left="1680"/>
      <w:contextualSpacing w:val="0"/>
      <w:jc w:val="left"/>
    </w:pPr>
    <w:rPr>
      <w:rFonts w:ascii="Calibri" w:eastAsia="Times New Roman" w:hAnsi="Calibri" w:cs="Calibri"/>
      <w:i w:val="0"/>
      <w:spacing w:val="-5"/>
      <w:sz w:val="20"/>
      <w:szCs w:val="20"/>
      <w:lang w:eastAsia="sl-SI"/>
    </w:rPr>
  </w:style>
  <w:style w:type="paragraph" w:styleId="Kazalovsebine9">
    <w:name w:val="toc 9"/>
    <w:basedOn w:val="Navaden0"/>
    <w:next w:val="Navaden0"/>
    <w:autoRedefine/>
    <w:semiHidden/>
    <w:rsid w:val="00B07406"/>
    <w:pPr>
      <w:spacing w:before="0" w:after="0" w:line="240" w:lineRule="auto"/>
      <w:ind w:left="1920"/>
      <w:contextualSpacing w:val="0"/>
      <w:jc w:val="left"/>
    </w:pPr>
    <w:rPr>
      <w:rFonts w:ascii="Calibri" w:eastAsia="Times New Roman" w:hAnsi="Calibri" w:cs="Calibri"/>
      <w:i w:val="0"/>
      <w:spacing w:val="-5"/>
      <w:sz w:val="20"/>
      <w:szCs w:val="20"/>
      <w:lang w:eastAsia="sl-SI"/>
    </w:rPr>
  </w:style>
  <w:style w:type="character" w:styleId="SledenaHiperpovezava">
    <w:name w:val="FollowedHyperlink"/>
    <w:rsid w:val="00B07406"/>
    <w:rPr>
      <w:color w:val="800080"/>
      <w:u w:val="single"/>
    </w:rPr>
  </w:style>
  <w:style w:type="paragraph" w:styleId="Naslov">
    <w:name w:val="Title"/>
    <w:basedOn w:val="Navaden0"/>
    <w:next w:val="Navaden0"/>
    <w:link w:val="NaslovZnak"/>
    <w:qFormat/>
    <w:rsid w:val="00B07406"/>
    <w:pPr>
      <w:numPr>
        <w:numId w:val="19"/>
      </w:numPr>
      <w:spacing w:before="240" w:after="60" w:line="240" w:lineRule="auto"/>
      <w:contextualSpacing w:val="0"/>
      <w:outlineLvl w:val="0"/>
    </w:pPr>
    <w:rPr>
      <w:rFonts w:eastAsia="Times New Roman" w:cs="Times New Roman"/>
      <w:b/>
      <w:bCs/>
      <w:i w:val="0"/>
      <w:spacing w:val="-5"/>
      <w:kern w:val="28"/>
      <w:sz w:val="28"/>
      <w:szCs w:val="28"/>
      <w:lang w:eastAsia="sl-SI"/>
    </w:rPr>
  </w:style>
  <w:style w:type="character" w:customStyle="1" w:styleId="NaslovZnak">
    <w:name w:val="Naslov Znak"/>
    <w:basedOn w:val="Privzetapisavaodstavka"/>
    <w:link w:val="Naslov"/>
    <w:rsid w:val="00B07406"/>
    <w:rPr>
      <w:rFonts w:ascii="Times New Roman" w:eastAsia="Times New Roman" w:hAnsi="Times New Roman" w:cs="Times New Roman"/>
      <w:b/>
      <w:bCs/>
      <w:spacing w:val="-5"/>
      <w:kern w:val="28"/>
      <w:sz w:val="28"/>
      <w:szCs w:val="28"/>
      <w:lang w:eastAsia="sl-SI"/>
    </w:rPr>
  </w:style>
  <w:style w:type="paragraph" w:customStyle="1" w:styleId="StyleTimesNewRoman14ptBoldCenteredRight-001cm">
    <w:name w:val="Style Times New Roman 14 pt Bold Centered Right:  -001 cm"/>
    <w:basedOn w:val="Navaden0"/>
    <w:rsid w:val="00B07406"/>
    <w:pPr>
      <w:spacing w:before="0" w:line="240" w:lineRule="auto"/>
      <w:ind w:right="-5"/>
      <w:contextualSpacing w:val="0"/>
    </w:pPr>
    <w:rPr>
      <w:rFonts w:eastAsia="Times New Roman" w:cs="Times New Roman"/>
      <w:b/>
      <w:bCs/>
      <w:spacing w:val="-5"/>
      <w:sz w:val="28"/>
      <w:szCs w:val="20"/>
      <w:lang w:eastAsia="sl-SI"/>
    </w:rPr>
  </w:style>
  <w:style w:type="paragraph" w:customStyle="1" w:styleId="NaslovTOC1">
    <w:name w:val="Naslov TOC1"/>
    <w:basedOn w:val="Naslov1"/>
    <w:next w:val="Navaden0"/>
    <w:uiPriority w:val="39"/>
    <w:semiHidden/>
    <w:unhideWhenUsed/>
    <w:qFormat/>
    <w:rsid w:val="00B07406"/>
    <w:pPr>
      <w:keepLines/>
      <w:spacing w:before="480" w:after="0" w:line="276" w:lineRule="auto"/>
      <w:ind w:left="714" w:hanging="357"/>
      <w:outlineLvl w:val="9"/>
    </w:pPr>
    <w:rPr>
      <w:rFonts w:ascii="Cambria" w:hAnsi="Cambria"/>
      <w:bCs/>
      <w:noProof w:val="0"/>
      <w:color w:val="365F91"/>
      <w:spacing w:val="0"/>
      <w:kern w:val="0"/>
      <w:sz w:val="28"/>
      <w:szCs w:val="28"/>
      <w:lang w:val="en-US" w:eastAsia="en-US"/>
    </w:rPr>
  </w:style>
  <w:style w:type="paragraph" w:customStyle="1" w:styleId="Navaden1">
    <w:name w:val="Navaden_1"/>
    <w:basedOn w:val="Telobesedila2"/>
    <w:link w:val="Navaden1Znak"/>
    <w:uiPriority w:val="99"/>
    <w:qFormat/>
    <w:rsid w:val="00B07406"/>
    <w:pPr>
      <w:spacing w:line="240" w:lineRule="auto"/>
    </w:pPr>
    <w:rPr>
      <w:szCs w:val="24"/>
    </w:rPr>
  </w:style>
  <w:style w:type="character" w:customStyle="1" w:styleId="Navaden1Znak">
    <w:name w:val="Navaden_1 Znak"/>
    <w:link w:val="Navaden1"/>
    <w:uiPriority w:val="99"/>
    <w:rsid w:val="00B07406"/>
    <w:rPr>
      <w:rFonts w:ascii="Times New Roman" w:eastAsia="Times New Roman" w:hAnsi="Times New Roman" w:cs="Times New Roman"/>
      <w:i/>
      <w:spacing w:val="-5"/>
      <w:sz w:val="24"/>
      <w:szCs w:val="24"/>
      <w:lang w:eastAsia="sl-SI"/>
    </w:rPr>
  </w:style>
  <w:style w:type="paragraph" w:styleId="Zgradbadokumenta">
    <w:name w:val="Document Map"/>
    <w:basedOn w:val="Navaden0"/>
    <w:link w:val="ZgradbadokumentaZnak"/>
    <w:rsid w:val="00B07406"/>
    <w:pPr>
      <w:spacing w:before="0" w:after="0" w:line="240" w:lineRule="auto"/>
      <w:contextualSpacing w:val="0"/>
    </w:pPr>
    <w:rPr>
      <w:rFonts w:ascii="Tahoma" w:eastAsia="Times New Roman" w:hAnsi="Tahoma" w:cs="Tahoma"/>
      <w:spacing w:val="-5"/>
      <w:sz w:val="16"/>
      <w:szCs w:val="16"/>
      <w:lang w:eastAsia="sl-SI"/>
    </w:rPr>
  </w:style>
  <w:style w:type="character" w:customStyle="1" w:styleId="ZgradbadokumentaZnak">
    <w:name w:val="Zgradba dokumenta Znak"/>
    <w:basedOn w:val="Privzetapisavaodstavka"/>
    <w:link w:val="Zgradbadokumenta"/>
    <w:rsid w:val="00B07406"/>
    <w:rPr>
      <w:rFonts w:ascii="Tahoma" w:eastAsia="Times New Roman" w:hAnsi="Tahoma" w:cs="Tahoma"/>
      <w:i/>
      <w:spacing w:val="-5"/>
      <w:sz w:val="16"/>
      <w:szCs w:val="16"/>
      <w:lang w:eastAsia="sl-SI"/>
    </w:rPr>
  </w:style>
  <w:style w:type="paragraph" w:customStyle="1" w:styleId="Normal1">
    <w:name w:val="Normal1"/>
    <w:link w:val="Normal1Znak"/>
    <w:rsid w:val="00B07406"/>
    <w:pPr>
      <w:spacing w:after="0" w:line="240" w:lineRule="auto"/>
      <w:jc w:val="both"/>
    </w:pPr>
    <w:rPr>
      <w:rFonts w:ascii="Times New Roman" w:eastAsia="Arial" w:hAnsi="Times New Roman" w:cs="Times New Roman"/>
      <w:i/>
      <w:sz w:val="24"/>
      <w:szCs w:val="24"/>
      <w:lang w:eastAsia="sl-SI"/>
    </w:rPr>
  </w:style>
  <w:style w:type="paragraph" w:customStyle="1" w:styleId="Textbody">
    <w:name w:val="Text body"/>
    <w:basedOn w:val="Navaden0"/>
    <w:rsid w:val="00B07406"/>
    <w:pPr>
      <w:suppressAutoHyphens/>
      <w:autoSpaceDN w:val="0"/>
      <w:spacing w:before="0" w:line="240" w:lineRule="auto"/>
      <w:ind w:left="142"/>
      <w:contextualSpacing w:val="0"/>
      <w:jc w:val="left"/>
      <w:textAlignment w:val="baseline"/>
    </w:pPr>
    <w:rPr>
      <w:rFonts w:ascii="Arial Narrow" w:eastAsia="Times New Roman" w:hAnsi="Arial Narrow" w:cs="Arial Narrow"/>
      <w:i w:val="0"/>
      <w:color w:val="000000"/>
      <w:kern w:val="3"/>
      <w:sz w:val="22"/>
      <w:szCs w:val="20"/>
      <w:lang w:val="de-DE"/>
    </w:rPr>
  </w:style>
  <w:style w:type="paragraph" w:customStyle="1" w:styleId="Navaden2">
    <w:name w:val="Navaden_2"/>
    <w:basedOn w:val="Normal1"/>
    <w:link w:val="Navaden2Znak"/>
    <w:qFormat/>
    <w:rsid w:val="00B07406"/>
  </w:style>
  <w:style w:type="character" w:customStyle="1" w:styleId="Normal1Znak">
    <w:name w:val="Normal1 Znak"/>
    <w:link w:val="Normal1"/>
    <w:rsid w:val="00B07406"/>
    <w:rPr>
      <w:rFonts w:ascii="Times New Roman" w:eastAsia="Arial" w:hAnsi="Times New Roman" w:cs="Times New Roman"/>
      <w:i/>
      <w:sz w:val="24"/>
      <w:szCs w:val="24"/>
      <w:lang w:eastAsia="sl-SI"/>
    </w:rPr>
  </w:style>
  <w:style w:type="character" w:customStyle="1" w:styleId="Navaden2Znak">
    <w:name w:val="Navaden_2 Znak"/>
    <w:link w:val="Navaden2"/>
    <w:rsid w:val="00B07406"/>
    <w:rPr>
      <w:rFonts w:ascii="Times New Roman" w:eastAsia="Arial" w:hAnsi="Times New Roman" w:cs="Times New Roman"/>
      <w:i/>
      <w:sz w:val="24"/>
      <w:szCs w:val="24"/>
      <w:lang w:eastAsia="sl-SI"/>
    </w:rPr>
  </w:style>
  <w:style w:type="character" w:customStyle="1" w:styleId="SlogTahoma">
    <w:name w:val="Slog Tahoma"/>
    <w:uiPriority w:val="99"/>
    <w:rsid w:val="00B07406"/>
    <w:rPr>
      <w:rFonts w:ascii="Tahoma" w:hAnsi="Tahoma" w:cs="Times New Roman"/>
      <w:sz w:val="24"/>
    </w:rPr>
  </w:style>
  <w:style w:type="paragraph" w:customStyle="1" w:styleId="navaden">
    <w:name w:val="navaden"/>
    <w:basedOn w:val="Navaden0"/>
    <w:link w:val="navadenZnak"/>
    <w:uiPriority w:val="99"/>
    <w:rsid w:val="00B07406"/>
    <w:pPr>
      <w:widowControl w:val="0"/>
      <w:numPr>
        <w:numId w:val="20"/>
      </w:numPr>
      <w:tabs>
        <w:tab w:val="right" w:pos="9072"/>
      </w:tabs>
      <w:autoSpaceDE w:val="0"/>
      <w:autoSpaceDN w:val="0"/>
      <w:adjustRightInd w:val="0"/>
      <w:spacing w:before="0" w:after="0" w:line="240" w:lineRule="auto"/>
      <w:contextualSpacing w:val="0"/>
    </w:pPr>
    <w:rPr>
      <w:rFonts w:eastAsia="Times New Roman" w:cs="Times New Roman"/>
      <w:noProof/>
      <w:lang w:eastAsia="sl-SI"/>
    </w:rPr>
  </w:style>
  <w:style w:type="character" w:customStyle="1" w:styleId="navadenZnak">
    <w:name w:val="navaden Znak"/>
    <w:link w:val="navaden"/>
    <w:uiPriority w:val="99"/>
    <w:locked/>
    <w:rsid w:val="00B07406"/>
    <w:rPr>
      <w:rFonts w:ascii="Times New Roman" w:eastAsia="Times New Roman" w:hAnsi="Times New Roman" w:cs="Times New Roman"/>
      <w:i/>
      <w:noProof/>
      <w:sz w:val="24"/>
      <w:lang w:eastAsia="sl-SI"/>
    </w:rPr>
  </w:style>
  <w:style w:type="paragraph" w:styleId="Sprotnaopomba-besedilo">
    <w:name w:val="footnote text"/>
    <w:basedOn w:val="Navaden0"/>
    <w:link w:val="Sprotnaopomba-besediloZnak"/>
    <w:uiPriority w:val="99"/>
    <w:rsid w:val="00B07406"/>
    <w:pPr>
      <w:spacing w:before="0" w:after="0" w:line="240" w:lineRule="auto"/>
      <w:contextualSpacing w:val="0"/>
      <w:jc w:val="left"/>
    </w:pPr>
    <w:rPr>
      <w:rFonts w:eastAsia="Times New Roman" w:cs="Times New Roman"/>
      <w:i w:val="0"/>
      <w:sz w:val="20"/>
      <w:szCs w:val="20"/>
    </w:rPr>
  </w:style>
  <w:style w:type="character" w:customStyle="1" w:styleId="Sprotnaopomba-besediloZnak">
    <w:name w:val="Sprotna opomba - besedilo Znak"/>
    <w:basedOn w:val="Privzetapisavaodstavka"/>
    <w:link w:val="Sprotnaopomba-besedilo"/>
    <w:uiPriority w:val="99"/>
    <w:rsid w:val="00B07406"/>
    <w:rPr>
      <w:rFonts w:ascii="Times New Roman" w:eastAsia="Times New Roman" w:hAnsi="Times New Roman" w:cs="Times New Roman"/>
      <w:sz w:val="20"/>
      <w:szCs w:val="20"/>
    </w:rPr>
  </w:style>
  <w:style w:type="paragraph" w:customStyle="1" w:styleId="nastej1">
    <w:name w:val="nastej1"/>
    <w:basedOn w:val="Navaden0"/>
    <w:rsid w:val="00B07406"/>
    <w:pPr>
      <w:widowControl w:val="0"/>
      <w:spacing w:before="0" w:after="0" w:line="240" w:lineRule="auto"/>
      <w:ind w:left="900" w:hanging="630"/>
      <w:contextualSpacing w:val="0"/>
    </w:pPr>
    <w:rPr>
      <w:rFonts w:ascii="Arial" w:eastAsia="Times New Roman" w:hAnsi="Arial" w:cs="Times New Roman"/>
      <w:i w:val="0"/>
      <w:sz w:val="20"/>
      <w:szCs w:val="20"/>
      <w:lang w:eastAsia="sl-SI"/>
    </w:rPr>
  </w:style>
  <w:style w:type="character" w:customStyle="1" w:styleId="highlight1">
    <w:name w:val="highlight1"/>
    <w:rsid w:val="00B07406"/>
    <w:rPr>
      <w:color w:val="FF0000"/>
      <w:shd w:val="clear" w:color="auto" w:fill="FFFFFF"/>
    </w:rPr>
  </w:style>
  <w:style w:type="paragraph" w:styleId="Navadensplet">
    <w:name w:val="Normal (Web)"/>
    <w:basedOn w:val="Navaden0"/>
    <w:uiPriority w:val="99"/>
    <w:unhideWhenUsed/>
    <w:rsid w:val="00B07406"/>
    <w:pPr>
      <w:spacing w:before="0" w:after="161" w:line="240" w:lineRule="auto"/>
      <w:contextualSpacing w:val="0"/>
      <w:jc w:val="left"/>
    </w:pPr>
    <w:rPr>
      <w:rFonts w:eastAsia="Times New Roman" w:cs="Times New Roman"/>
      <w:i w:val="0"/>
      <w:color w:val="333333"/>
      <w:sz w:val="14"/>
      <w:szCs w:val="14"/>
      <w:lang w:eastAsia="sl-SI"/>
    </w:rPr>
  </w:style>
  <w:style w:type="paragraph" w:customStyle="1" w:styleId="toptool">
    <w:name w:val="top_tool"/>
    <w:basedOn w:val="Navaden0"/>
    <w:rsid w:val="00B07406"/>
    <w:pPr>
      <w:pBdr>
        <w:top w:val="single" w:sz="4" w:space="3" w:color="FFFFFF"/>
      </w:pBdr>
      <w:spacing w:before="0" w:after="161" w:line="240" w:lineRule="auto"/>
      <w:contextualSpacing w:val="0"/>
      <w:jc w:val="left"/>
    </w:pPr>
    <w:rPr>
      <w:rFonts w:eastAsia="Times New Roman" w:cs="Times New Roman"/>
      <w:i w:val="0"/>
      <w:color w:val="333333"/>
      <w:sz w:val="14"/>
      <w:szCs w:val="14"/>
      <w:lang w:eastAsia="sl-SI"/>
    </w:rPr>
  </w:style>
  <w:style w:type="paragraph" w:customStyle="1" w:styleId="textright">
    <w:name w:val="textright"/>
    <w:basedOn w:val="Navaden0"/>
    <w:rsid w:val="00B07406"/>
    <w:pPr>
      <w:spacing w:before="0" w:after="161" w:line="240" w:lineRule="auto"/>
      <w:contextualSpacing w:val="0"/>
      <w:jc w:val="right"/>
    </w:pPr>
    <w:rPr>
      <w:rFonts w:eastAsia="Times New Roman" w:cs="Times New Roman"/>
      <w:i w:val="0"/>
      <w:color w:val="333333"/>
      <w:sz w:val="14"/>
      <w:szCs w:val="14"/>
      <w:lang w:eastAsia="sl-SI"/>
    </w:rPr>
  </w:style>
  <w:style w:type="paragraph" w:customStyle="1" w:styleId="esegmentp1">
    <w:name w:val="esegment_p1"/>
    <w:basedOn w:val="Navaden0"/>
    <w:rsid w:val="00B07406"/>
    <w:pPr>
      <w:spacing w:before="0" w:after="161" w:line="240" w:lineRule="auto"/>
      <w:contextualSpacing w:val="0"/>
      <w:jc w:val="center"/>
    </w:pPr>
    <w:rPr>
      <w:rFonts w:eastAsia="Times New Roman" w:cs="Times New Roman"/>
      <w:i w:val="0"/>
      <w:color w:val="333333"/>
      <w:sz w:val="14"/>
      <w:szCs w:val="14"/>
      <w:lang w:eastAsia="sl-SI"/>
    </w:rPr>
  </w:style>
  <w:style w:type="paragraph" w:customStyle="1" w:styleId="esegmenth4">
    <w:name w:val="esegment_h4"/>
    <w:basedOn w:val="Navaden0"/>
    <w:rsid w:val="00B07406"/>
    <w:pPr>
      <w:spacing w:before="0" w:after="161" w:line="240" w:lineRule="auto"/>
      <w:contextualSpacing w:val="0"/>
      <w:jc w:val="center"/>
    </w:pPr>
    <w:rPr>
      <w:rFonts w:eastAsia="Times New Roman" w:cs="Times New Roman"/>
      <w:b/>
      <w:bCs/>
      <w:i w:val="0"/>
      <w:color w:val="333333"/>
      <w:sz w:val="14"/>
      <w:szCs w:val="14"/>
      <w:lang w:eastAsia="sl-SI"/>
    </w:rPr>
  </w:style>
  <w:style w:type="paragraph" w:customStyle="1" w:styleId="esegmentc1">
    <w:name w:val="esegment_c1"/>
    <w:basedOn w:val="Navaden0"/>
    <w:rsid w:val="00B07406"/>
    <w:pPr>
      <w:spacing w:before="0" w:after="161" w:line="240" w:lineRule="auto"/>
      <w:contextualSpacing w:val="0"/>
      <w:jc w:val="left"/>
    </w:pPr>
    <w:rPr>
      <w:rFonts w:eastAsia="Times New Roman" w:cs="Times New Roman"/>
      <w:i w:val="0"/>
      <w:color w:val="333333"/>
      <w:sz w:val="14"/>
      <w:szCs w:val="14"/>
      <w:lang w:eastAsia="sl-SI"/>
    </w:rPr>
  </w:style>
  <w:style w:type="paragraph" w:styleId="z-vrhobrazca">
    <w:name w:val="HTML Top of Form"/>
    <w:basedOn w:val="Navaden0"/>
    <w:next w:val="Navaden0"/>
    <w:link w:val="z-vrhobrazcaZnak"/>
    <w:hidden/>
    <w:uiPriority w:val="99"/>
    <w:unhideWhenUsed/>
    <w:rsid w:val="00B07406"/>
    <w:pPr>
      <w:pBdr>
        <w:bottom w:val="single" w:sz="6" w:space="1" w:color="auto"/>
      </w:pBdr>
      <w:spacing w:before="0" w:after="0" w:line="240" w:lineRule="auto"/>
      <w:contextualSpacing w:val="0"/>
      <w:jc w:val="center"/>
    </w:pPr>
    <w:rPr>
      <w:rFonts w:ascii="Arial" w:eastAsia="Times New Roman" w:hAnsi="Arial" w:cs="Arial"/>
      <w:i w:val="0"/>
      <w:vanish/>
      <w:sz w:val="16"/>
      <w:szCs w:val="16"/>
      <w:lang w:eastAsia="sl-SI"/>
    </w:rPr>
  </w:style>
  <w:style w:type="character" w:customStyle="1" w:styleId="z-vrhobrazcaZnak">
    <w:name w:val="z-vrh obrazca Znak"/>
    <w:basedOn w:val="Privzetapisavaodstavka"/>
    <w:link w:val="z-vrhobrazca"/>
    <w:uiPriority w:val="99"/>
    <w:rsid w:val="00B07406"/>
    <w:rPr>
      <w:rFonts w:ascii="Arial" w:eastAsia="Times New Roman" w:hAnsi="Arial" w:cs="Arial"/>
      <w:vanish/>
      <w:sz w:val="16"/>
      <w:szCs w:val="16"/>
      <w:lang w:eastAsia="sl-SI"/>
    </w:rPr>
  </w:style>
  <w:style w:type="paragraph" w:styleId="z-dnoobrazca">
    <w:name w:val="HTML Bottom of Form"/>
    <w:basedOn w:val="Navaden0"/>
    <w:next w:val="Navaden0"/>
    <w:link w:val="z-dnoobrazcaZnak"/>
    <w:hidden/>
    <w:uiPriority w:val="99"/>
    <w:unhideWhenUsed/>
    <w:rsid w:val="00B07406"/>
    <w:pPr>
      <w:pBdr>
        <w:top w:val="single" w:sz="6" w:space="1" w:color="auto"/>
      </w:pBdr>
      <w:spacing w:before="0" w:after="0" w:line="240" w:lineRule="auto"/>
      <w:contextualSpacing w:val="0"/>
      <w:jc w:val="center"/>
    </w:pPr>
    <w:rPr>
      <w:rFonts w:ascii="Arial" w:eastAsia="Times New Roman" w:hAnsi="Arial" w:cs="Arial"/>
      <w:i w:val="0"/>
      <w:vanish/>
      <w:sz w:val="16"/>
      <w:szCs w:val="16"/>
      <w:lang w:eastAsia="sl-SI"/>
    </w:rPr>
  </w:style>
  <w:style w:type="character" w:customStyle="1" w:styleId="z-dnoobrazcaZnak">
    <w:name w:val="z-dno obrazca Znak"/>
    <w:basedOn w:val="Privzetapisavaodstavka"/>
    <w:link w:val="z-dnoobrazca"/>
    <w:uiPriority w:val="99"/>
    <w:rsid w:val="00B07406"/>
    <w:rPr>
      <w:rFonts w:ascii="Arial" w:eastAsia="Times New Roman" w:hAnsi="Arial" w:cs="Arial"/>
      <w:vanish/>
      <w:sz w:val="16"/>
      <w:szCs w:val="16"/>
      <w:lang w:eastAsia="sl-SI"/>
    </w:rPr>
  </w:style>
  <w:style w:type="paragraph" w:styleId="Stvarnokazalo1">
    <w:name w:val="index 1"/>
    <w:basedOn w:val="Navaden0"/>
    <w:next w:val="Navaden0"/>
    <w:autoRedefine/>
    <w:uiPriority w:val="99"/>
    <w:semiHidden/>
    <w:unhideWhenUsed/>
    <w:rsid w:val="00B07406"/>
    <w:pPr>
      <w:spacing w:before="0" w:line="240" w:lineRule="auto"/>
      <w:ind w:left="240" w:hanging="240"/>
      <w:contextualSpacing w:val="0"/>
    </w:pPr>
    <w:rPr>
      <w:rFonts w:eastAsia="Times New Roman" w:cs="Times New Roman"/>
      <w:spacing w:val="-5"/>
      <w:szCs w:val="20"/>
      <w:lang w:eastAsia="sl-SI"/>
    </w:rPr>
  </w:style>
  <w:style w:type="character" w:styleId="Neenpoudarek">
    <w:name w:val="Subtle Emphasis"/>
    <w:uiPriority w:val="19"/>
    <w:qFormat/>
    <w:rsid w:val="00B07406"/>
    <w:rPr>
      <w:i/>
      <w:iCs/>
      <w:color w:val="808080"/>
    </w:rPr>
  </w:style>
  <w:style w:type="character" w:styleId="Nerazreenaomemba">
    <w:name w:val="Unresolved Mention"/>
    <w:basedOn w:val="Privzetapisavaodstavka"/>
    <w:uiPriority w:val="99"/>
    <w:semiHidden/>
    <w:unhideWhenUsed/>
    <w:rsid w:val="008E53AD"/>
    <w:rPr>
      <w:color w:val="605E5C"/>
      <w:shd w:val="clear" w:color="auto" w:fill="E1DFDD"/>
    </w:rPr>
  </w:style>
  <w:style w:type="character" w:customStyle="1" w:styleId="Nerazreenaomemba1">
    <w:name w:val="Nerazrešena omemba1"/>
    <w:basedOn w:val="Privzetapisavaodstavka"/>
    <w:uiPriority w:val="99"/>
    <w:semiHidden/>
    <w:unhideWhenUsed/>
    <w:rsid w:val="00EF1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81068">
      <w:bodyDiv w:val="1"/>
      <w:marLeft w:val="0"/>
      <w:marRight w:val="0"/>
      <w:marTop w:val="0"/>
      <w:marBottom w:val="0"/>
      <w:divBdr>
        <w:top w:val="none" w:sz="0" w:space="0" w:color="auto"/>
        <w:left w:val="none" w:sz="0" w:space="0" w:color="auto"/>
        <w:bottom w:val="none" w:sz="0" w:space="0" w:color="auto"/>
        <w:right w:val="none" w:sz="0" w:space="0" w:color="auto"/>
      </w:divBdr>
    </w:div>
    <w:div w:id="872304821">
      <w:bodyDiv w:val="1"/>
      <w:marLeft w:val="0"/>
      <w:marRight w:val="0"/>
      <w:marTop w:val="0"/>
      <w:marBottom w:val="0"/>
      <w:divBdr>
        <w:top w:val="none" w:sz="0" w:space="0" w:color="auto"/>
        <w:left w:val="none" w:sz="0" w:space="0" w:color="auto"/>
        <w:bottom w:val="none" w:sz="0" w:space="0" w:color="auto"/>
        <w:right w:val="none" w:sz="0" w:space="0" w:color="auto"/>
      </w:divBdr>
    </w:div>
    <w:div w:id="973221448">
      <w:bodyDiv w:val="1"/>
      <w:marLeft w:val="0"/>
      <w:marRight w:val="0"/>
      <w:marTop w:val="0"/>
      <w:marBottom w:val="0"/>
      <w:divBdr>
        <w:top w:val="none" w:sz="0" w:space="0" w:color="auto"/>
        <w:left w:val="none" w:sz="0" w:space="0" w:color="auto"/>
        <w:bottom w:val="none" w:sz="0" w:space="0" w:color="auto"/>
        <w:right w:val="none" w:sz="0" w:space="0" w:color="auto"/>
      </w:divBdr>
    </w:div>
    <w:div w:id="997154485">
      <w:bodyDiv w:val="1"/>
      <w:marLeft w:val="0"/>
      <w:marRight w:val="0"/>
      <w:marTop w:val="0"/>
      <w:marBottom w:val="0"/>
      <w:divBdr>
        <w:top w:val="none" w:sz="0" w:space="0" w:color="auto"/>
        <w:left w:val="none" w:sz="0" w:space="0" w:color="auto"/>
        <w:bottom w:val="none" w:sz="0" w:space="0" w:color="auto"/>
        <w:right w:val="none" w:sz="0" w:space="0" w:color="auto"/>
      </w:divBdr>
    </w:div>
    <w:div w:id="1006640294">
      <w:bodyDiv w:val="1"/>
      <w:marLeft w:val="0"/>
      <w:marRight w:val="0"/>
      <w:marTop w:val="0"/>
      <w:marBottom w:val="0"/>
      <w:divBdr>
        <w:top w:val="none" w:sz="0" w:space="0" w:color="auto"/>
        <w:left w:val="none" w:sz="0" w:space="0" w:color="auto"/>
        <w:bottom w:val="none" w:sz="0" w:space="0" w:color="auto"/>
        <w:right w:val="none" w:sz="0" w:space="0" w:color="auto"/>
      </w:divBdr>
    </w:div>
    <w:div w:id="1343044309">
      <w:bodyDiv w:val="1"/>
      <w:marLeft w:val="0"/>
      <w:marRight w:val="0"/>
      <w:marTop w:val="0"/>
      <w:marBottom w:val="0"/>
      <w:divBdr>
        <w:top w:val="none" w:sz="0" w:space="0" w:color="auto"/>
        <w:left w:val="none" w:sz="0" w:space="0" w:color="auto"/>
        <w:bottom w:val="none" w:sz="0" w:space="0" w:color="auto"/>
        <w:right w:val="none" w:sz="0" w:space="0" w:color="auto"/>
      </w:divBdr>
    </w:div>
    <w:div w:id="1468889732">
      <w:bodyDiv w:val="1"/>
      <w:marLeft w:val="0"/>
      <w:marRight w:val="0"/>
      <w:marTop w:val="0"/>
      <w:marBottom w:val="0"/>
      <w:divBdr>
        <w:top w:val="none" w:sz="0" w:space="0" w:color="auto"/>
        <w:left w:val="none" w:sz="0" w:space="0" w:color="auto"/>
        <w:bottom w:val="none" w:sz="0" w:space="0" w:color="auto"/>
        <w:right w:val="none" w:sz="0" w:space="0" w:color="auto"/>
      </w:divBdr>
    </w:div>
    <w:div w:id="1819030868">
      <w:bodyDiv w:val="1"/>
      <w:marLeft w:val="0"/>
      <w:marRight w:val="0"/>
      <w:marTop w:val="0"/>
      <w:marBottom w:val="0"/>
      <w:divBdr>
        <w:top w:val="none" w:sz="0" w:space="0" w:color="auto"/>
        <w:left w:val="none" w:sz="0" w:space="0" w:color="auto"/>
        <w:bottom w:val="none" w:sz="0" w:space="0" w:color="auto"/>
        <w:right w:val="none" w:sz="0" w:space="0" w:color="auto"/>
      </w:divBdr>
    </w:div>
    <w:div w:id="205103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si/assets/organi-v-sestavi/DRSI/Dokumenti-DRSI/Navodila-gradiva/Projektiranje-projektna-dokumentacija/Navodilo-za-predajo-projektne-dokumentacije_jan2020.pdf"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04039A6-1A7D-4DF3-9494-EFB1F2C9B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19101</Words>
  <Characters>108879</Characters>
  <Application>Microsoft Office Word</Application>
  <DocSecurity>0</DocSecurity>
  <Lines>907</Lines>
  <Paragraphs>255</Paragraphs>
  <ScaleCrop>false</ScaleCrop>
  <HeadingPairs>
    <vt:vector size="2" baseType="variant">
      <vt:variant>
        <vt:lpstr>Naslov</vt:lpstr>
      </vt:variant>
      <vt:variant>
        <vt:i4>1</vt:i4>
      </vt:variant>
    </vt:vector>
  </HeadingPairs>
  <TitlesOfParts>
    <vt:vector size="1" baseType="lpstr">
      <vt:lpstr>PN IZP Podnart</vt:lpstr>
    </vt:vector>
  </TitlesOfParts>
  <Company>Slovenske železnice d.o.o.</Company>
  <LinksUpToDate>false</LinksUpToDate>
  <CharactersWithSpaces>127725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IZP Podnart</dc:title>
  <dc:creator>Prevc Janez</dc:creator>
  <cp:lastModifiedBy>Stanislav Leben</cp:lastModifiedBy>
  <cp:revision>4</cp:revision>
  <cp:lastPrinted>2022-03-10T16:08:00Z</cp:lastPrinted>
  <dcterms:created xsi:type="dcterms:W3CDTF">2023-05-29T05:39:00Z</dcterms:created>
  <dcterms:modified xsi:type="dcterms:W3CDTF">2023-05-29T05:45:00Z</dcterms:modified>
</cp:coreProperties>
</file>